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B578" w14:textId="77777777" w:rsidR="004E7ABD" w:rsidRPr="00782232" w:rsidRDefault="00D62F7F" w:rsidP="001330BA">
      <w:pPr>
        <w:jc w:val="center"/>
        <w:rPr>
          <w:rFonts w:ascii="Times New Roman" w:hAnsi="Times New Roman" w:cs="Times New Roman"/>
          <w:b/>
        </w:rPr>
      </w:pPr>
      <w:r>
        <w:rPr>
          <w:rFonts w:ascii="Times New Roman" w:hAnsi="Times New Roman" w:cs="Times New Roman"/>
          <w:b/>
        </w:rPr>
        <w:t>ОПИС ВАКАН</w:t>
      </w:r>
      <w:r w:rsidR="007C0F82">
        <w:rPr>
          <w:rFonts w:ascii="Times New Roman" w:hAnsi="Times New Roman" w:cs="Times New Roman"/>
          <w:b/>
        </w:rPr>
        <w:t>ТНОЇ ПОСАДИ</w:t>
      </w:r>
    </w:p>
    <w:p w14:paraId="0B91A2A6" w14:textId="74CCE89D" w:rsidR="00AA41B3" w:rsidRPr="00F36921" w:rsidRDefault="00686B11" w:rsidP="001330BA">
      <w:pPr>
        <w:jc w:val="center"/>
        <w:rPr>
          <w:rFonts w:ascii="Times New Roman" w:hAnsi="Times New Roman" w:cs="Times New Roman"/>
          <w:b/>
          <w:u w:val="single"/>
        </w:rPr>
      </w:pPr>
      <w:r w:rsidRPr="00F36921">
        <w:rPr>
          <w:rFonts w:ascii="Times New Roman" w:hAnsi="Times New Roman" w:cs="Times New Roman"/>
          <w:b/>
          <w:u w:val="single"/>
        </w:rPr>
        <w:t>державної служби категорії «</w:t>
      </w:r>
      <w:r w:rsidR="00405674">
        <w:rPr>
          <w:rFonts w:ascii="Times New Roman" w:hAnsi="Times New Roman" w:cs="Times New Roman"/>
          <w:b/>
          <w:u w:val="single"/>
        </w:rPr>
        <w:t>В</w:t>
      </w:r>
      <w:r w:rsidR="00AA41B3" w:rsidRPr="00F36921">
        <w:rPr>
          <w:rFonts w:ascii="Times New Roman" w:hAnsi="Times New Roman" w:cs="Times New Roman"/>
          <w:b/>
          <w:u w:val="single"/>
        </w:rPr>
        <w:t>» -</w:t>
      </w:r>
    </w:p>
    <w:p w14:paraId="05DA0935" w14:textId="7FE49F51" w:rsidR="00463334" w:rsidRDefault="003F0315" w:rsidP="001330BA">
      <w:pPr>
        <w:jc w:val="center"/>
        <w:rPr>
          <w:rFonts w:ascii="Times New Roman" w:hAnsi="Times New Roman" w:cs="Times New Roman"/>
          <w:b/>
          <w:szCs w:val="28"/>
          <w:u w:val="single"/>
        </w:rPr>
      </w:pPr>
      <w:r>
        <w:rPr>
          <w:rFonts w:ascii="Times New Roman" w:hAnsi="Times New Roman" w:cs="Times New Roman"/>
          <w:b/>
          <w:szCs w:val="28"/>
          <w:u w:val="single"/>
        </w:rPr>
        <w:t>головного спеціаліста</w:t>
      </w:r>
      <w:r w:rsidR="00035239" w:rsidRPr="00035239">
        <w:rPr>
          <w:rFonts w:ascii="Times New Roman" w:hAnsi="Times New Roman" w:cs="Times New Roman"/>
          <w:b/>
          <w:szCs w:val="28"/>
          <w:u w:val="single"/>
        </w:rPr>
        <w:t xml:space="preserve"> відділу </w:t>
      </w:r>
      <w:r w:rsidR="00405674">
        <w:rPr>
          <w:rFonts w:ascii="Times New Roman" w:hAnsi="Times New Roman" w:cs="Times New Roman"/>
          <w:b/>
          <w:szCs w:val="28"/>
          <w:u w:val="single"/>
        </w:rPr>
        <w:t>процесуального керівництва у кримінальних провадженнях слідчих територіального управління Державного бюро розслідувань</w:t>
      </w:r>
      <w:r w:rsidR="00035239" w:rsidRPr="00035239">
        <w:rPr>
          <w:rFonts w:ascii="Times New Roman" w:hAnsi="Times New Roman" w:cs="Times New Roman"/>
          <w:b/>
          <w:szCs w:val="28"/>
          <w:u w:val="single"/>
        </w:rPr>
        <w:t xml:space="preserve"> Луганської обласної прокуратури</w:t>
      </w:r>
    </w:p>
    <w:p w14:paraId="6E1E2BF0" w14:textId="77777777" w:rsidR="00035239" w:rsidRPr="00463334" w:rsidRDefault="00035239" w:rsidP="001330BA">
      <w:pPr>
        <w:jc w:val="center"/>
        <w:rPr>
          <w:rFonts w:ascii="Times New Roman" w:hAnsi="Times New Roman" w:cs="Times New Roman"/>
          <w:b/>
          <w:sz w:val="22"/>
          <w:u w:val="singl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6310"/>
      </w:tblGrid>
      <w:tr w:rsidR="00AA41B3" w:rsidRPr="00782232" w14:paraId="4B7FE977" w14:textId="77777777" w:rsidTr="001330BA">
        <w:trPr>
          <w:trHeight w:val="339"/>
        </w:trPr>
        <w:tc>
          <w:tcPr>
            <w:tcW w:w="9640" w:type="dxa"/>
            <w:gridSpan w:val="3"/>
            <w:vAlign w:val="center"/>
          </w:tcPr>
          <w:p w14:paraId="189FF4D2" w14:textId="77777777" w:rsidR="00AA41B3" w:rsidRPr="001330BA" w:rsidRDefault="00AA41B3" w:rsidP="001330BA">
            <w:pPr>
              <w:jc w:val="center"/>
              <w:rPr>
                <w:rFonts w:ascii="Times New Roman" w:hAnsi="Times New Roman" w:cs="Times New Roman"/>
                <w:b/>
              </w:rPr>
            </w:pPr>
            <w:r w:rsidRPr="00782232">
              <w:rPr>
                <w:rFonts w:ascii="Times New Roman" w:hAnsi="Times New Roman" w:cs="Times New Roman"/>
                <w:b/>
              </w:rPr>
              <w:t>Загальні умови</w:t>
            </w:r>
          </w:p>
        </w:tc>
      </w:tr>
      <w:tr w:rsidR="00241747" w:rsidRPr="00782232" w14:paraId="56F6257E" w14:textId="77777777" w:rsidTr="001330BA">
        <w:trPr>
          <w:trHeight w:val="630"/>
        </w:trPr>
        <w:tc>
          <w:tcPr>
            <w:tcW w:w="3330" w:type="dxa"/>
            <w:gridSpan w:val="2"/>
          </w:tcPr>
          <w:p w14:paraId="052C5785" w14:textId="77777777" w:rsidR="00241747" w:rsidRPr="00782232" w:rsidRDefault="00241747" w:rsidP="00241747">
            <w:pPr>
              <w:rPr>
                <w:rFonts w:ascii="Times New Roman" w:hAnsi="Times New Roman" w:cs="Times New Roman"/>
              </w:rPr>
            </w:pPr>
            <w:r w:rsidRPr="00782232">
              <w:rPr>
                <w:rFonts w:ascii="Times New Roman" w:hAnsi="Times New Roman" w:cs="Times New Roman"/>
              </w:rPr>
              <w:t xml:space="preserve">Посадові обов’язки </w:t>
            </w:r>
          </w:p>
        </w:tc>
        <w:tc>
          <w:tcPr>
            <w:tcW w:w="6310" w:type="dxa"/>
          </w:tcPr>
          <w:p w14:paraId="67F793D4" w14:textId="2C31E034" w:rsidR="000B01E4" w:rsidRDefault="00241747" w:rsidP="00241747">
            <w:pPr>
              <w:jc w:val="both"/>
              <w:rPr>
                <w:rFonts w:ascii="Times New Roman" w:hAnsi="Times New Roman" w:cs="Times New Roman"/>
              </w:rPr>
            </w:pPr>
            <w:r>
              <w:rPr>
                <w:rFonts w:ascii="Times New Roman" w:hAnsi="Times New Roman" w:cs="Times New Roman"/>
              </w:rPr>
              <w:t>-</w:t>
            </w:r>
            <w:r w:rsidR="000B01E4" w:rsidRPr="00AF64A0">
              <w:rPr>
                <w:rFonts w:ascii="Times New Roman" w:hAnsi="Times New Roman" w:cs="Times New Roman"/>
              </w:rPr>
              <w:t xml:space="preserve"> </w:t>
            </w:r>
            <w:r w:rsidR="000B157E">
              <w:rPr>
                <w:rFonts w:ascii="Times New Roman" w:hAnsi="Times New Roman" w:cs="Times New Roman"/>
              </w:rPr>
              <w:t>здійснення</w:t>
            </w:r>
            <w:r w:rsidR="000B01E4" w:rsidRPr="000B01E4">
              <w:rPr>
                <w:rFonts w:ascii="Times New Roman" w:hAnsi="Times New Roman" w:cs="Times New Roman"/>
              </w:rPr>
              <w:t xml:space="preserve"> аналітично-статистичн</w:t>
            </w:r>
            <w:r w:rsidR="000B157E">
              <w:rPr>
                <w:rFonts w:ascii="Times New Roman" w:hAnsi="Times New Roman" w:cs="Times New Roman"/>
              </w:rPr>
              <w:t>их</w:t>
            </w:r>
            <w:r w:rsidR="000B01E4" w:rsidRPr="000B01E4">
              <w:rPr>
                <w:rFonts w:ascii="Times New Roman" w:hAnsi="Times New Roman" w:cs="Times New Roman"/>
              </w:rPr>
              <w:t>, моніторингов</w:t>
            </w:r>
            <w:r w:rsidR="000B157E">
              <w:rPr>
                <w:rFonts w:ascii="Times New Roman" w:hAnsi="Times New Roman" w:cs="Times New Roman"/>
              </w:rPr>
              <w:t>их</w:t>
            </w:r>
            <w:r w:rsidR="000B01E4" w:rsidRPr="000B01E4">
              <w:rPr>
                <w:rFonts w:ascii="Times New Roman" w:hAnsi="Times New Roman" w:cs="Times New Roman"/>
              </w:rPr>
              <w:t xml:space="preserve"> функці</w:t>
            </w:r>
            <w:r w:rsidR="000B157E">
              <w:rPr>
                <w:rFonts w:ascii="Times New Roman" w:hAnsi="Times New Roman" w:cs="Times New Roman"/>
              </w:rPr>
              <w:t>й</w:t>
            </w:r>
            <w:r w:rsidR="000B01E4" w:rsidRPr="000B01E4">
              <w:rPr>
                <w:rFonts w:ascii="Times New Roman" w:hAnsi="Times New Roman" w:cs="Times New Roman"/>
              </w:rPr>
              <w:t>, нада</w:t>
            </w:r>
            <w:r w:rsidR="000B157E">
              <w:rPr>
                <w:rFonts w:ascii="Times New Roman" w:hAnsi="Times New Roman" w:cs="Times New Roman"/>
              </w:rPr>
              <w:t>ння</w:t>
            </w:r>
            <w:r w:rsidR="000B01E4" w:rsidRPr="000B01E4">
              <w:rPr>
                <w:rFonts w:ascii="Times New Roman" w:hAnsi="Times New Roman" w:cs="Times New Roman"/>
              </w:rPr>
              <w:t xml:space="preserve"> практичн</w:t>
            </w:r>
            <w:r w:rsidR="000B157E">
              <w:rPr>
                <w:rFonts w:ascii="Times New Roman" w:hAnsi="Times New Roman" w:cs="Times New Roman"/>
              </w:rPr>
              <w:t>ої</w:t>
            </w:r>
            <w:r w:rsidR="000B01E4" w:rsidRPr="000B01E4">
              <w:rPr>
                <w:rFonts w:ascii="Times New Roman" w:hAnsi="Times New Roman" w:cs="Times New Roman"/>
              </w:rPr>
              <w:t xml:space="preserve"> допомог</w:t>
            </w:r>
            <w:r w:rsidR="000B157E">
              <w:rPr>
                <w:rFonts w:ascii="Times New Roman" w:hAnsi="Times New Roman" w:cs="Times New Roman"/>
              </w:rPr>
              <w:t>и</w:t>
            </w:r>
            <w:r w:rsidR="000B01E4" w:rsidRPr="000B01E4">
              <w:rPr>
                <w:rFonts w:ascii="Times New Roman" w:hAnsi="Times New Roman" w:cs="Times New Roman"/>
              </w:rPr>
              <w:t xml:space="preserve"> для забезпечення виконання завдань, покладених на відділ</w:t>
            </w:r>
            <w:r w:rsidR="000B157E">
              <w:rPr>
                <w:rFonts w:ascii="Times New Roman" w:hAnsi="Times New Roman" w:cs="Times New Roman"/>
              </w:rPr>
              <w:t xml:space="preserve">; </w:t>
            </w:r>
          </w:p>
          <w:p w14:paraId="786AD0F9" w14:textId="7FF709BC" w:rsidR="00241747" w:rsidRDefault="000B01E4" w:rsidP="00241747">
            <w:pPr>
              <w:jc w:val="both"/>
              <w:rPr>
                <w:rFonts w:ascii="Times New Roman" w:hAnsi="Times New Roman" w:cs="Times New Roman"/>
              </w:rPr>
            </w:pPr>
            <w:r>
              <w:rPr>
                <w:rFonts w:ascii="Times New Roman" w:hAnsi="Times New Roman" w:cs="Times New Roman"/>
              </w:rPr>
              <w:t>- п</w:t>
            </w:r>
            <w:r w:rsidRPr="00AF64A0">
              <w:rPr>
                <w:rFonts w:ascii="Times New Roman" w:hAnsi="Times New Roman" w:cs="Times New Roman"/>
              </w:rPr>
              <w:t>рий</w:t>
            </w:r>
            <w:r w:rsidR="000B157E">
              <w:rPr>
                <w:rFonts w:ascii="Times New Roman" w:hAnsi="Times New Roman" w:cs="Times New Roman"/>
              </w:rPr>
              <w:t>няття</w:t>
            </w:r>
            <w:r w:rsidRPr="00AF64A0">
              <w:rPr>
                <w:rFonts w:ascii="Times New Roman" w:hAnsi="Times New Roman" w:cs="Times New Roman"/>
              </w:rPr>
              <w:t xml:space="preserve"> участ</w:t>
            </w:r>
            <w:r w:rsidR="000B157E">
              <w:rPr>
                <w:rFonts w:ascii="Times New Roman" w:hAnsi="Times New Roman" w:cs="Times New Roman"/>
              </w:rPr>
              <w:t>і</w:t>
            </w:r>
            <w:r w:rsidRPr="00AF64A0">
              <w:rPr>
                <w:rFonts w:ascii="Times New Roman" w:hAnsi="Times New Roman" w:cs="Times New Roman"/>
              </w:rPr>
              <w:t xml:space="preserve"> у якості спеціаліста у проведенні слідчих (розшукових) дій у кримінальних провадженнях, у яких здійснюють процесуальне керівництво прокурори відділу</w:t>
            </w:r>
            <w:r w:rsidR="00241747" w:rsidRPr="0044775A">
              <w:rPr>
                <w:rFonts w:ascii="Times New Roman" w:hAnsi="Times New Roman" w:cs="Times New Roman"/>
              </w:rPr>
              <w:t>;</w:t>
            </w:r>
          </w:p>
          <w:p w14:paraId="34DFDA71" w14:textId="514C4ABC" w:rsidR="00241747" w:rsidRDefault="00241747" w:rsidP="00241747">
            <w:pPr>
              <w:jc w:val="both"/>
              <w:rPr>
                <w:rFonts w:ascii="Times New Roman" w:hAnsi="Times New Roman" w:cs="Times New Roman"/>
              </w:rPr>
            </w:pPr>
            <w:r>
              <w:rPr>
                <w:rFonts w:ascii="Times New Roman" w:hAnsi="Times New Roman" w:cs="Times New Roman"/>
              </w:rPr>
              <w:t xml:space="preserve">- </w:t>
            </w:r>
            <w:r w:rsidR="000B01E4">
              <w:rPr>
                <w:rFonts w:ascii="Times New Roman" w:hAnsi="Times New Roman" w:cs="Times New Roman"/>
              </w:rPr>
              <w:t>з</w:t>
            </w:r>
            <w:r w:rsidR="000B01E4" w:rsidRPr="000B01E4">
              <w:rPr>
                <w:rFonts w:ascii="Times New Roman" w:hAnsi="Times New Roman" w:cs="Times New Roman"/>
              </w:rPr>
              <w:t>а дорученням прокурорів відділу складати проекти процесуальних документів пов’язаних із проведенням слідчих дій (огляд місцевості, приміщення, речей та документів, слідчий експеримент, отримання зразків для експертизи, тимчасове вилучення майна, обшук, пред’явлення речей, трупів та осіб для впізнання, проведення допиту, впізнання в режимі відео конференції)</w:t>
            </w:r>
            <w:r w:rsidRPr="00B163E3">
              <w:rPr>
                <w:rFonts w:ascii="Times New Roman" w:hAnsi="Times New Roman" w:cs="Times New Roman"/>
              </w:rPr>
              <w:t>;</w:t>
            </w:r>
          </w:p>
          <w:p w14:paraId="65C17EAB" w14:textId="00C0D76C" w:rsidR="000A0C01" w:rsidRDefault="000A0C01" w:rsidP="00241747">
            <w:pPr>
              <w:jc w:val="both"/>
              <w:rPr>
                <w:rFonts w:ascii="Times New Roman" w:hAnsi="Times New Roman" w:cs="Times New Roman"/>
              </w:rPr>
            </w:pPr>
            <w:r>
              <w:rPr>
                <w:rFonts w:ascii="Times New Roman" w:hAnsi="Times New Roman" w:cs="Times New Roman"/>
              </w:rPr>
              <w:t>-</w:t>
            </w:r>
            <w:r w:rsidR="000B01E4">
              <w:t xml:space="preserve"> </w:t>
            </w:r>
            <w:r w:rsidR="000B01E4" w:rsidRPr="000B01E4">
              <w:rPr>
                <w:rFonts w:ascii="Times New Roman" w:hAnsi="Times New Roman" w:cs="Times New Roman"/>
              </w:rPr>
              <w:t>за дорученням прокурорів виконувати завдання із отримання інформації у кримінальних провадженнях, процесуальне керівництво досудовим розслідуванням яких віднесено до компетенції відділу</w:t>
            </w:r>
            <w:r>
              <w:rPr>
                <w:rFonts w:ascii="Times New Roman" w:hAnsi="Times New Roman" w:cs="Times New Roman"/>
              </w:rPr>
              <w:t>;</w:t>
            </w:r>
          </w:p>
          <w:p w14:paraId="661B534F" w14:textId="0114FA6B" w:rsidR="000A0C01" w:rsidRDefault="000A0C01" w:rsidP="00241747">
            <w:pPr>
              <w:jc w:val="both"/>
              <w:rPr>
                <w:rFonts w:ascii="Times New Roman" w:hAnsi="Times New Roman" w:cs="Times New Roman"/>
              </w:rPr>
            </w:pPr>
            <w:r>
              <w:rPr>
                <w:rFonts w:ascii="Times New Roman" w:hAnsi="Times New Roman" w:cs="Times New Roman"/>
              </w:rPr>
              <w:t xml:space="preserve">- </w:t>
            </w:r>
            <w:r w:rsidR="000B01E4">
              <w:rPr>
                <w:rFonts w:ascii="Times New Roman" w:hAnsi="Times New Roman" w:cs="Times New Roman"/>
              </w:rPr>
              <w:t>б</w:t>
            </w:r>
            <w:r w:rsidR="000B01E4" w:rsidRPr="000B01E4">
              <w:rPr>
                <w:rFonts w:ascii="Times New Roman" w:hAnsi="Times New Roman" w:cs="Times New Roman"/>
              </w:rPr>
              <w:t>езпосередньо готувати, організовувати та проводити технічні заходи, з метою фіксації доказів у кримінальному провадженні</w:t>
            </w:r>
            <w:r>
              <w:rPr>
                <w:rFonts w:ascii="Times New Roman" w:hAnsi="Times New Roman" w:cs="Times New Roman"/>
              </w:rPr>
              <w:t>;</w:t>
            </w:r>
          </w:p>
          <w:p w14:paraId="7540CC87" w14:textId="09EC2D2F" w:rsidR="000B01E4" w:rsidRDefault="000B01E4" w:rsidP="00241747">
            <w:pPr>
              <w:jc w:val="both"/>
              <w:rPr>
                <w:rFonts w:ascii="Times New Roman" w:hAnsi="Times New Roman" w:cs="Times New Roman"/>
              </w:rPr>
            </w:pPr>
            <w:r>
              <w:rPr>
                <w:rFonts w:ascii="Times New Roman" w:hAnsi="Times New Roman" w:cs="Times New Roman"/>
              </w:rPr>
              <w:t>- н</w:t>
            </w:r>
            <w:r w:rsidRPr="000B01E4">
              <w:rPr>
                <w:rFonts w:ascii="Times New Roman" w:hAnsi="Times New Roman" w:cs="Times New Roman"/>
              </w:rPr>
              <w:t>адання допомоги прокурор</w:t>
            </w:r>
            <w:r w:rsidR="003F0315">
              <w:rPr>
                <w:rFonts w:ascii="Times New Roman" w:hAnsi="Times New Roman" w:cs="Times New Roman"/>
              </w:rPr>
              <w:t>ам</w:t>
            </w:r>
            <w:r w:rsidRPr="000B01E4">
              <w:rPr>
                <w:rFonts w:ascii="Times New Roman" w:hAnsi="Times New Roman" w:cs="Times New Roman"/>
              </w:rPr>
              <w:t xml:space="preserve"> відділу і виконання </w:t>
            </w:r>
            <w:r w:rsidR="003F0315">
              <w:rPr>
                <w:rFonts w:ascii="Times New Roman" w:hAnsi="Times New Roman" w:cs="Times New Roman"/>
              </w:rPr>
              <w:t>їх</w:t>
            </w:r>
            <w:r w:rsidRPr="000B01E4">
              <w:rPr>
                <w:rFonts w:ascii="Times New Roman" w:hAnsi="Times New Roman" w:cs="Times New Roman"/>
              </w:rPr>
              <w:t xml:space="preserve"> доручень, пов’язаних із здійсненням процесуального керівництва у кримінальних провадженнях</w:t>
            </w:r>
            <w:r>
              <w:rPr>
                <w:rFonts w:ascii="Times New Roman" w:hAnsi="Times New Roman" w:cs="Times New Roman"/>
              </w:rPr>
              <w:t>;</w:t>
            </w:r>
          </w:p>
          <w:p w14:paraId="0ACBEFCE" w14:textId="22A05BB7" w:rsidR="00241747" w:rsidRDefault="00241747" w:rsidP="00241747">
            <w:pPr>
              <w:jc w:val="both"/>
              <w:rPr>
                <w:rFonts w:ascii="Times New Roman" w:hAnsi="Times New Roman" w:cs="Times New Roman"/>
              </w:rPr>
            </w:pPr>
            <w:r>
              <w:rPr>
                <w:rFonts w:ascii="Times New Roman" w:hAnsi="Times New Roman" w:cs="Times New Roman"/>
              </w:rPr>
              <w:t xml:space="preserve">- </w:t>
            </w:r>
            <w:r w:rsidR="000B01E4">
              <w:rPr>
                <w:rFonts w:ascii="Times New Roman" w:hAnsi="Times New Roman" w:cs="Times New Roman"/>
              </w:rPr>
              <w:t>б</w:t>
            </w:r>
            <w:r w:rsidR="000B01E4" w:rsidRPr="000B01E4">
              <w:rPr>
                <w:rFonts w:ascii="Times New Roman" w:hAnsi="Times New Roman" w:cs="Times New Roman"/>
              </w:rPr>
              <w:t>рати участь у наданні методичної та практичної допомоги в проведенні технічних заходів та у використанні (легалізації) отриманої інформації</w:t>
            </w:r>
            <w:r>
              <w:rPr>
                <w:rFonts w:ascii="Times New Roman" w:hAnsi="Times New Roman" w:cs="Times New Roman"/>
              </w:rPr>
              <w:t>;</w:t>
            </w:r>
          </w:p>
          <w:p w14:paraId="7CEB32D9" w14:textId="4DD88132" w:rsidR="000B157E" w:rsidRDefault="000B157E" w:rsidP="00241747">
            <w:pPr>
              <w:jc w:val="both"/>
              <w:rPr>
                <w:rFonts w:ascii="Times New Roman" w:hAnsi="Times New Roman" w:cs="Times New Roman"/>
              </w:rPr>
            </w:pPr>
            <w:r>
              <w:rPr>
                <w:rFonts w:ascii="Times New Roman" w:hAnsi="Times New Roman" w:cs="Times New Roman"/>
              </w:rPr>
              <w:t xml:space="preserve">- </w:t>
            </w:r>
            <w:r w:rsidRPr="000B157E">
              <w:rPr>
                <w:rFonts w:ascii="Times New Roman" w:hAnsi="Times New Roman" w:cs="Times New Roman"/>
              </w:rPr>
              <w:t>забезпеч</w:t>
            </w:r>
            <w:r>
              <w:rPr>
                <w:rFonts w:ascii="Times New Roman" w:hAnsi="Times New Roman" w:cs="Times New Roman"/>
              </w:rPr>
              <w:t>ення</w:t>
            </w:r>
            <w:r w:rsidRPr="000B157E">
              <w:rPr>
                <w:rFonts w:ascii="Times New Roman" w:hAnsi="Times New Roman" w:cs="Times New Roman"/>
              </w:rPr>
              <w:t xml:space="preserve"> ведення обліку та моніторинг</w:t>
            </w:r>
            <w:r>
              <w:rPr>
                <w:rFonts w:ascii="Times New Roman" w:hAnsi="Times New Roman" w:cs="Times New Roman"/>
              </w:rPr>
              <w:t>у</w:t>
            </w:r>
            <w:r w:rsidRPr="000B157E">
              <w:rPr>
                <w:rFonts w:ascii="Times New Roman" w:hAnsi="Times New Roman" w:cs="Times New Roman"/>
              </w:rPr>
              <w:t xml:space="preserve"> статистичної інформації відділу, облік</w:t>
            </w:r>
            <w:r>
              <w:rPr>
                <w:rFonts w:ascii="Times New Roman" w:hAnsi="Times New Roman" w:cs="Times New Roman"/>
              </w:rPr>
              <w:t>у</w:t>
            </w:r>
            <w:r w:rsidRPr="000B157E">
              <w:rPr>
                <w:rFonts w:ascii="Times New Roman" w:hAnsi="Times New Roman" w:cs="Times New Roman"/>
              </w:rPr>
              <w:t xml:space="preserve"> кримінальних проваджень, у яких здійснюється процесуальне керівництво, підтримання публічного обвинувачення, а також направлених до інших органів досудового розслідування</w:t>
            </w:r>
          </w:p>
          <w:p w14:paraId="4CBB61A4" w14:textId="2FAFC5F4" w:rsidR="00241747" w:rsidRDefault="00241747" w:rsidP="00241747">
            <w:pPr>
              <w:jc w:val="both"/>
              <w:rPr>
                <w:rFonts w:ascii="Times New Roman" w:hAnsi="Times New Roman" w:cs="Times New Roman"/>
              </w:rPr>
            </w:pPr>
            <w:r>
              <w:rPr>
                <w:rFonts w:ascii="Times New Roman" w:hAnsi="Times New Roman" w:cs="Times New Roman"/>
              </w:rPr>
              <w:t xml:space="preserve">- </w:t>
            </w:r>
            <w:r w:rsidR="000B01E4">
              <w:rPr>
                <w:rFonts w:ascii="Times New Roman" w:hAnsi="Times New Roman" w:cs="Times New Roman"/>
              </w:rPr>
              <w:t>в</w:t>
            </w:r>
            <w:r w:rsidR="000B01E4" w:rsidRPr="000B01E4">
              <w:rPr>
                <w:rFonts w:ascii="Times New Roman" w:hAnsi="Times New Roman" w:cs="Times New Roman"/>
              </w:rPr>
              <w:t>иконання інших доручень керівництва відділу, пов’язаних із забезпеченням виконання покладених на структурний підрозділ завдань</w:t>
            </w:r>
            <w:r w:rsidR="000B157E">
              <w:rPr>
                <w:rFonts w:ascii="Times New Roman" w:hAnsi="Times New Roman" w:cs="Times New Roman"/>
              </w:rPr>
              <w:t>.</w:t>
            </w:r>
          </w:p>
          <w:p w14:paraId="65F3D9C4" w14:textId="25D93C09" w:rsidR="00241747" w:rsidRPr="00B163E3" w:rsidRDefault="00241747" w:rsidP="00241747">
            <w:pPr>
              <w:jc w:val="both"/>
              <w:rPr>
                <w:rFonts w:ascii="Times New Roman" w:hAnsi="Times New Roman" w:cs="Times New Roman"/>
              </w:rPr>
            </w:pPr>
          </w:p>
        </w:tc>
      </w:tr>
      <w:tr w:rsidR="0076270F" w:rsidRPr="00782232" w14:paraId="63532947" w14:textId="77777777" w:rsidTr="001330BA">
        <w:trPr>
          <w:trHeight w:val="289"/>
        </w:trPr>
        <w:tc>
          <w:tcPr>
            <w:tcW w:w="3330" w:type="dxa"/>
            <w:gridSpan w:val="2"/>
          </w:tcPr>
          <w:p w14:paraId="3C094531" w14:textId="77777777" w:rsidR="0076270F" w:rsidRPr="00782232" w:rsidRDefault="0076270F" w:rsidP="0076270F">
            <w:pPr>
              <w:rPr>
                <w:rFonts w:ascii="Times New Roman" w:hAnsi="Times New Roman" w:cs="Times New Roman"/>
              </w:rPr>
            </w:pPr>
            <w:r w:rsidRPr="00782232">
              <w:rPr>
                <w:rFonts w:ascii="Times New Roman" w:hAnsi="Times New Roman" w:cs="Times New Roman"/>
              </w:rPr>
              <w:t xml:space="preserve">Умови оплати праці </w:t>
            </w:r>
          </w:p>
        </w:tc>
        <w:tc>
          <w:tcPr>
            <w:tcW w:w="6310" w:type="dxa"/>
          </w:tcPr>
          <w:p w14:paraId="4AB02A4A" w14:textId="66DC95AE" w:rsidR="00D35788" w:rsidRPr="003070AB" w:rsidRDefault="00641A97" w:rsidP="00871E86">
            <w:pPr>
              <w:jc w:val="both"/>
              <w:rPr>
                <w:rFonts w:ascii="Times New Roman" w:hAnsi="Times New Roman" w:cs="Times New Roman"/>
              </w:rPr>
            </w:pPr>
            <w:r w:rsidRPr="00756333">
              <w:rPr>
                <w:rFonts w:ascii="Times New Roman" w:hAnsi="Times New Roman" w:cs="Times New Roman"/>
              </w:rPr>
              <w:t xml:space="preserve">посадовий оклад, надбавки, доплати, </w:t>
            </w:r>
            <w:r w:rsidRPr="00756333">
              <w:rPr>
                <w:rFonts w:ascii="Times New Roman" w:hAnsi="Times New Roman" w:cs="Times New Roman"/>
              </w:rPr>
              <w:br/>
              <w:t>премії та компенсації відповідно до статей 50</w:t>
            </w:r>
            <w:r>
              <w:rPr>
                <w:rFonts w:ascii="Times New Roman" w:hAnsi="Times New Roman" w:cs="Times New Roman"/>
              </w:rPr>
              <w:t>-52</w:t>
            </w:r>
            <w:r w:rsidRPr="00756333">
              <w:rPr>
                <w:rFonts w:ascii="Times New Roman" w:hAnsi="Times New Roman" w:cs="Times New Roman"/>
              </w:rPr>
              <w:t xml:space="preserve"> Закону України «Про державну службу», </w:t>
            </w:r>
            <w:r w:rsidRPr="00756333">
              <w:rPr>
                <w:rFonts w:ascii="Times New Roman" w:hAnsi="Times New Roman" w:cs="Times New Roman"/>
                <w:szCs w:val="28"/>
              </w:rPr>
              <w:t xml:space="preserve">Закону України «Про Державний бюджет України на 2024 рік», </w:t>
            </w:r>
            <w:r w:rsidR="003358C6">
              <w:rPr>
                <w:rFonts w:ascii="Times New Roman" w:hAnsi="Times New Roman" w:cs="Times New Roman"/>
                <w:szCs w:val="28"/>
              </w:rPr>
              <w:t xml:space="preserve">постанова Кабінету Міністрів України від 18 січня 2017 року № 15 «Питання оплати праці працівників державних органів», </w:t>
            </w:r>
            <w:r w:rsidR="00475477">
              <w:rPr>
                <w:rFonts w:ascii="Times New Roman" w:hAnsi="Times New Roman" w:cs="Times New Roman"/>
                <w:szCs w:val="28"/>
              </w:rPr>
              <w:t xml:space="preserve">постанова Кабінету Міністрів України </w:t>
            </w:r>
            <w:r w:rsidRPr="00756333">
              <w:rPr>
                <w:rFonts w:ascii="Times New Roman" w:hAnsi="Times New Roman" w:cs="Times New Roman"/>
                <w:szCs w:val="28"/>
              </w:rPr>
              <w:t>від 29 грудня 2023 року № 1409 «Питання оплати праці державних службовців на основі класифікації посад у 2024 році»</w:t>
            </w:r>
          </w:p>
        </w:tc>
      </w:tr>
      <w:tr w:rsidR="0076270F" w:rsidRPr="00782232" w14:paraId="3B1097CE" w14:textId="77777777" w:rsidTr="00D35788">
        <w:trPr>
          <w:trHeight w:val="289"/>
        </w:trPr>
        <w:tc>
          <w:tcPr>
            <w:tcW w:w="3330" w:type="dxa"/>
            <w:gridSpan w:val="2"/>
          </w:tcPr>
          <w:p w14:paraId="0863852D" w14:textId="77777777" w:rsidR="0076270F" w:rsidRPr="00782232" w:rsidRDefault="0076270F" w:rsidP="0076270F">
            <w:pPr>
              <w:rPr>
                <w:rFonts w:ascii="Times New Roman" w:hAnsi="Times New Roman" w:cs="Times New Roman"/>
                <w:sz w:val="12"/>
                <w:szCs w:val="12"/>
              </w:rPr>
            </w:pPr>
            <w:r w:rsidRPr="00782232">
              <w:rPr>
                <w:rFonts w:ascii="Times New Roman" w:hAnsi="Times New Roman" w:cs="Times New Roman"/>
              </w:rPr>
              <w:t xml:space="preserve">Інформація про строковість </w:t>
            </w:r>
            <w:r w:rsidRPr="00782232">
              <w:rPr>
                <w:rFonts w:ascii="Times New Roman" w:hAnsi="Times New Roman" w:cs="Times New Roman"/>
              </w:rPr>
              <w:lastRenderedPageBreak/>
              <w:t>призначення на посаду</w:t>
            </w:r>
          </w:p>
        </w:tc>
        <w:tc>
          <w:tcPr>
            <w:tcW w:w="6310" w:type="dxa"/>
          </w:tcPr>
          <w:p w14:paraId="20BA692D" w14:textId="77777777" w:rsidR="002A7F86" w:rsidRDefault="002A7F86" w:rsidP="00E71805">
            <w:pPr>
              <w:jc w:val="both"/>
              <w:rPr>
                <w:rFonts w:ascii="Times New Roman" w:hAnsi="Times New Roman" w:cs="Times New Roman"/>
              </w:rPr>
            </w:pPr>
          </w:p>
          <w:p w14:paraId="3A75618F" w14:textId="2495C52F" w:rsidR="00E71805" w:rsidRDefault="00E71805" w:rsidP="00E71805">
            <w:pPr>
              <w:jc w:val="both"/>
              <w:rPr>
                <w:rFonts w:ascii="Times New Roman" w:hAnsi="Times New Roman" w:cs="Times New Roman"/>
              </w:rPr>
            </w:pPr>
            <w:proofErr w:type="spellStart"/>
            <w:r>
              <w:rPr>
                <w:rFonts w:ascii="Times New Roman" w:hAnsi="Times New Roman" w:cs="Times New Roman"/>
              </w:rPr>
              <w:lastRenderedPageBreak/>
              <w:t>Строково</w:t>
            </w:r>
            <w:proofErr w:type="spellEnd"/>
            <w:r>
              <w:rPr>
                <w:rFonts w:ascii="Times New Roman" w:hAnsi="Times New Roman" w:cs="Times New Roman"/>
              </w:rPr>
              <w:t>, на період дії воєнного стану в Україні з граничним строком перебування на посаді не більше 12 місяців з дня припинення чи скасування воєнного стану.</w:t>
            </w:r>
          </w:p>
          <w:p w14:paraId="728831E0" w14:textId="77777777" w:rsidR="00E71805" w:rsidRDefault="00E71805" w:rsidP="00E71805">
            <w:pPr>
              <w:jc w:val="both"/>
              <w:rPr>
                <w:rFonts w:ascii="Times New Roman" w:hAnsi="Times New Roman" w:cs="Times New Roman"/>
              </w:rPr>
            </w:pPr>
          </w:p>
          <w:p w14:paraId="791F2663" w14:textId="371F89AB" w:rsidR="00D35788" w:rsidRPr="0076270F" w:rsidRDefault="00E71805" w:rsidP="00E71805">
            <w:pPr>
              <w:jc w:val="both"/>
              <w:rPr>
                <w:rFonts w:ascii="Times New Roman" w:hAnsi="Times New Roman" w:cs="Times New Roman"/>
              </w:rPr>
            </w:pPr>
            <w:r>
              <w:rPr>
                <w:rFonts w:ascii="Times New Roman" w:hAnsi="Times New Roman" w:cs="Times New Roman"/>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463334" w:rsidRPr="00897FA3">
              <w:rPr>
                <w:rFonts w:ascii="Times New Roman" w:hAnsi="Times New Roman"/>
              </w:rPr>
              <w:t>.</w:t>
            </w:r>
          </w:p>
        </w:tc>
      </w:tr>
      <w:tr w:rsidR="0076270F" w:rsidRPr="00782232" w14:paraId="08D31D34" w14:textId="77777777" w:rsidTr="001330BA">
        <w:tc>
          <w:tcPr>
            <w:tcW w:w="3330" w:type="dxa"/>
            <w:gridSpan w:val="2"/>
          </w:tcPr>
          <w:p w14:paraId="069C8CC9" w14:textId="77777777" w:rsidR="0076270F" w:rsidRPr="00782232" w:rsidRDefault="0076270F" w:rsidP="0076270F">
            <w:pPr>
              <w:rPr>
                <w:rFonts w:ascii="Times New Roman" w:hAnsi="Times New Roman" w:cs="Times New Roman"/>
              </w:rPr>
            </w:pPr>
            <w:r w:rsidRPr="00782232">
              <w:rPr>
                <w:rFonts w:ascii="Times New Roman" w:hAnsi="Times New Roman" w:cs="Times New Roman"/>
              </w:rPr>
              <w:lastRenderedPageBreak/>
              <w:t xml:space="preserve">Перелік </w:t>
            </w:r>
            <w:r>
              <w:rPr>
                <w:rFonts w:ascii="Times New Roman" w:hAnsi="Times New Roman" w:cs="Times New Roman"/>
              </w:rPr>
              <w:t>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310" w:type="dxa"/>
          </w:tcPr>
          <w:p w14:paraId="3ED1B16B"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заява про призначення на посаду на період дії воєнного стану;</w:t>
            </w:r>
          </w:p>
          <w:p w14:paraId="0D902AC5"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резюме (відповідно до постанови КМУ від 25.03.2016 № 246);</w:t>
            </w:r>
          </w:p>
          <w:p w14:paraId="6EC57352" w14:textId="43C5D303"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особова картка</w:t>
            </w:r>
            <w:r w:rsidR="00A0682F">
              <w:t xml:space="preserve"> </w:t>
            </w:r>
            <w:r w:rsidRPr="00A07621">
              <w:t>державного службовця встановленого зразка (затверджена наказом НАДС від 19.05.2020 № 77-20</w:t>
            </w:r>
            <w:bookmarkStart w:id="0" w:name="n23"/>
            <w:bookmarkEnd w:id="0"/>
            <w:r w:rsidRPr="00A07621">
              <w:t>);</w:t>
            </w:r>
          </w:p>
          <w:p w14:paraId="27E613FE"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 xml:space="preserve">копія паспорта </w:t>
            </w:r>
            <w:bookmarkStart w:id="1" w:name="n25"/>
            <w:bookmarkEnd w:id="1"/>
            <w:r w:rsidRPr="00A07621">
              <w:t>громадянина України;</w:t>
            </w:r>
          </w:p>
          <w:p w14:paraId="4099ACD9"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bookmarkStart w:id="2" w:name="n26"/>
            <w:bookmarkEnd w:id="2"/>
          </w:p>
          <w:p w14:paraId="6288D5CD" w14:textId="77777777" w:rsidR="00F1305F" w:rsidRPr="00A07621" w:rsidRDefault="00F1305F" w:rsidP="00F1305F">
            <w:pPr>
              <w:pStyle w:val="rvps2"/>
              <w:numPr>
                <w:ilvl w:val="0"/>
                <w:numId w:val="19"/>
              </w:numPr>
              <w:shd w:val="clear" w:color="auto" w:fill="FFFFFF"/>
              <w:spacing w:before="0" w:beforeAutospacing="0" w:after="0" w:afterAutospacing="0"/>
              <w:ind w:left="0" w:firstLine="425"/>
              <w:jc w:val="both"/>
            </w:pPr>
            <w:r w:rsidRPr="00A07621">
              <w:t>копії документів про освіту з додатками, науковий ступінь, вчене звання</w:t>
            </w:r>
            <w:bookmarkStart w:id="3" w:name="n27"/>
            <w:bookmarkEnd w:id="3"/>
          </w:p>
          <w:p w14:paraId="61F8F90E" w14:textId="77777777" w:rsidR="00A0682F" w:rsidRDefault="00F1305F" w:rsidP="00A0682F">
            <w:pPr>
              <w:pStyle w:val="rvps2"/>
              <w:numPr>
                <w:ilvl w:val="0"/>
                <w:numId w:val="19"/>
              </w:numPr>
              <w:shd w:val="clear" w:color="auto" w:fill="FFFFFF"/>
              <w:spacing w:before="0" w:beforeAutospacing="0" w:after="0" w:afterAutospacing="0"/>
              <w:ind w:left="0" w:firstLine="425"/>
              <w:jc w:val="both"/>
            </w:pPr>
            <w:r w:rsidRPr="00A07621">
              <w:t>копія трудової книжки;</w:t>
            </w:r>
          </w:p>
          <w:p w14:paraId="11CB5778" w14:textId="6E06FE76" w:rsidR="00A0682F" w:rsidRDefault="00511FB0" w:rsidP="00511FB0">
            <w:pPr>
              <w:pStyle w:val="rvps2"/>
              <w:numPr>
                <w:ilvl w:val="0"/>
                <w:numId w:val="19"/>
              </w:numPr>
              <w:shd w:val="clear" w:color="auto" w:fill="FFFFFF"/>
              <w:tabs>
                <w:tab w:val="left" w:pos="567"/>
                <w:tab w:val="left" w:pos="851"/>
              </w:tabs>
              <w:spacing w:before="0" w:beforeAutospacing="0" w:after="0" w:afterAutospacing="0"/>
              <w:ind w:left="0" w:firstLine="425"/>
              <w:jc w:val="both"/>
            </w:pPr>
            <w:r w:rsidRPr="00AC5DCA">
              <w:rPr>
                <w:shd w:val="clear" w:color="auto" w:fill="FFFFFF"/>
              </w:rPr>
              <w:t>заява, в якій повідомляє, що до неї не застосовуються заборони,</w:t>
            </w:r>
            <w:r>
              <w:rPr>
                <w:shd w:val="clear" w:color="auto" w:fill="FFFFFF"/>
              </w:rPr>
              <w:t xml:space="preserve"> </w:t>
            </w:r>
            <w:r w:rsidRPr="00AC5DCA">
              <w:rPr>
                <w:shd w:val="clear" w:color="auto" w:fill="FFFFFF"/>
              </w:rPr>
              <w:t>визначені</w:t>
            </w:r>
            <w:r>
              <w:rPr>
                <w:shd w:val="clear" w:color="auto" w:fill="FFFFFF"/>
              </w:rPr>
              <w:t xml:space="preserve"> </w:t>
            </w:r>
            <w:hyperlink r:id="rId8" w:anchor="n13" w:tgtFrame="_blank" w:history="1">
              <w:r w:rsidRPr="00AC5DCA">
                <w:rPr>
                  <w:rStyle w:val="ae"/>
                  <w:color w:val="auto"/>
                  <w:u w:val="none"/>
                </w:rPr>
                <w:t>частиною третьою</w:t>
              </w:r>
            </w:hyperlink>
            <w:r w:rsidRPr="00AC5DCA">
              <w:rPr>
                <w:shd w:val="clear" w:color="auto" w:fill="FFFFFF"/>
              </w:rPr>
              <w:t> або </w:t>
            </w:r>
            <w:hyperlink r:id="rId9" w:anchor="n14" w:tgtFrame="_blank" w:history="1">
              <w:r w:rsidRPr="00AC5DCA">
                <w:rPr>
                  <w:rStyle w:val="ae"/>
                  <w:color w:val="auto"/>
                  <w:u w:val="none"/>
                </w:rPr>
                <w:t>четвертою</w:t>
              </w:r>
            </w:hyperlink>
            <w:r w:rsidRPr="00AC5DCA">
              <w:rPr>
                <w:shd w:val="clear" w:color="auto" w:fill="FFFFFF"/>
              </w:rPr>
              <w:t xml:space="preserve"> статті 1 Закону України </w:t>
            </w:r>
            <w:r>
              <w:rPr>
                <w:shd w:val="clear" w:color="auto" w:fill="FFFFFF"/>
              </w:rPr>
              <w:t>«</w:t>
            </w:r>
            <w:r w:rsidRPr="00AC5DCA">
              <w:rPr>
                <w:shd w:val="clear" w:color="auto" w:fill="FFFFFF"/>
              </w:rPr>
              <w:t>Про очищення влади</w:t>
            </w:r>
            <w:r>
              <w:rPr>
                <w:shd w:val="clear" w:color="auto" w:fill="FFFFFF"/>
              </w:rPr>
              <w:t>»</w:t>
            </w:r>
            <w:r w:rsidRPr="00AC5DCA">
              <w:rPr>
                <w:shd w:val="clear" w:color="auto" w:fill="FFFFFF"/>
              </w:rPr>
              <w:t xml:space="preserve">, та надає згоду на проходження перевірки та на оприлюднення відомостей стосовно неї відповідно до зазначеного Закону або </w:t>
            </w:r>
            <w:r w:rsidRPr="00A07621">
              <w:t>завірена в установленому порядку копія довідки про результати проведення перевірки відповідно до </w:t>
            </w:r>
            <w:hyperlink r:id="rId10" w:tgtFrame="_blank" w:history="1">
              <w:r w:rsidRPr="00A07621">
                <w:rPr>
                  <w:rStyle w:val="ae"/>
                  <w:color w:val="auto"/>
                  <w:u w:val="none"/>
                </w:rPr>
                <w:t>Закону України</w:t>
              </w:r>
            </w:hyperlink>
            <w:r w:rsidRPr="00A07621">
              <w:t> «Про очищення влади»</w:t>
            </w:r>
            <w:r>
              <w:t>;</w:t>
            </w:r>
            <w:r w:rsidRPr="00A07621">
              <w:t xml:space="preserve">                 </w:t>
            </w:r>
          </w:p>
          <w:p w14:paraId="231383C8" w14:textId="5B9B93A8" w:rsidR="00F1305F" w:rsidRPr="00A07621" w:rsidRDefault="00F1305F" w:rsidP="00A0682F">
            <w:pPr>
              <w:pStyle w:val="rvps2"/>
              <w:numPr>
                <w:ilvl w:val="0"/>
                <w:numId w:val="19"/>
              </w:numPr>
              <w:shd w:val="clear" w:color="auto" w:fill="FFFFFF"/>
              <w:spacing w:before="0" w:beforeAutospacing="0" w:after="0" w:afterAutospacing="0"/>
              <w:ind w:left="0" w:firstLine="425"/>
              <w:jc w:val="both"/>
            </w:pPr>
            <w:r w:rsidRPr="00A0682F">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w:t>
            </w:r>
          </w:p>
          <w:p w14:paraId="3EB35A23" w14:textId="50F2F2BE" w:rsidR="00F1305F" w:rsidRPr="00D033C6" w:rsidRDefault="00F1305F" w:rsidP="00F1305F">
            <w:pPr>
              <w:pStyle w:val="rvps2"/>
              <w:numPr>
                <w:ilvl w:val="0"/>
                <w:numId w:val="19"/>
              </w:numPr>
              <w:shd w:val="clear" w:color="auto" w:fill="FFFFFF"/>
              <w:tabs>
                <w:tab w:val="left" w:pos="567"/>
                <w:tab w:val="left" w:pos="851"/>
              </w:tabs>
              <w:spacing w:before="0" w:beforeAutospacing="0" w:after="0" w:afterAutospacing="0"/>
              <w:ind w:left="0" w:firstLine="425"/>
              <w:jc w:val="both"/>
            </w:pPr>
            <w:r w:rsidRPr="00A07621">
              <w:rPr>
                <w:shd w:val="clear" w:color="auto" w:fill="FFFFFF"/>
              </w:rPr>
              <w:t>державний сертифікат про рівень володіння державною мовою  (за наявності).</w:t>
            </w:r>
          </w:p>
          <w:p w14:paraId="0195B953" w14:textId="77777777" w:rsidR="00463334" w:rsidRDefault="00463334" w:rsidP="00EA494E">
            <w:pPr>
              <w:spacing w:after="60"/>
              <w:rPr>
                <w:rFonts w:ascii="Times New Roman" w:hAnsi="Times New Roman" w:cs="Times New Roman"/>
              </w:rPr>
            </w:pPr>
          </w:p>
          <w:p w14:paraId="1744522E" w14:textId="15099D83" w:rsidR="007C0F82" w:rsidRDefault="00F1305F" w:rsidP="00D26988">
            <w:pPr>
              <w:spacing w:after="60"/>
              <w:rPr>
                <w:rFonts w:ascii="Times New Roman" w:hAnsi="Times New Roman" w:cs="Times New Roman"/>
                <w:b/>
                <w:shd w:val="clear" w:color="auto" w:fill="FFFFFF"/>
              </w:rPr>
            </w:pPr>
            <w:r w:rsidRPr="00405674">
              <w:rPr>
                <w:rFonts w:ascii="Times New Roman" w:hAnsi="Times New Roman" w:cs="Times New Roman"/>
              </w:rPr>
              <w:t xml:space="preserve">Документи приймаються </w:t>
            </w:r>
            <w:r w:rsidRPr="00405674">
              <w:rPr>
                <w:rFonts w:ascii="Times New Roman" w:hAnsi="Times New Roman" w:cs="Times New Roman"/>
                <w:b/>
                <w:bCs/>
              </w:rPr>
              <w:t>до</w:t>
            </w:r>
            <w:r w:rsidR="00FD2D6F" w:rsidRPr="00405674">
              <w:rPr>
                <w:rFonts w:ascii="Times New Roman" w:hAnsi="Times New Roman" w:cs="Times New Roman"/>
                <w:b/>
                <w:bCs/>
              </w:rPr>
              <w:t xml:space="preserve"> </w:t>
            </w:r>
            <w:r w:rsidR="00544C6F" w:rsidRPr="00405674">
              <w:rPr>
                <w:rFonts w:ascii="Times New Roman" w:hAnsi="Times New Roman" w:cs="Times New Roman"/>
                <w:b/>
                <w:bCs/>
              </w:rPr>
              <w:t>16</w:t>
            </w:r>
            <w:r w:rsidR="00064294" w:rsidRPr="00405674">
              <w:rPr>
                <w:rFonts w:ascii="Times New Roman" w:hAnsi="Times New Roman" w:cs="Times New Roman"/>
                <w:b/>
                <w:bCs/>
              </w:rPr>
              <w:t>:</w:t>
            </w:r>
            <w:r w:rsidR="00544C6F" w:rsidRPr="00405674">
              <w:rPr>
                <w:rFonts w:ascii="Times New Roman" w:hAnsi="Times New Roman" w:cs="Times New Roman"/>
                <w:b/>
                <w:bCs/>
              </w:rPr>
              <w:t>45</w:t>
            </w:r>
            <w:r w:rsidR="00064294" w:rsidRPr="00405674">
              <w:rPr>
                <w:rFonts w:ascii="Times New Roman" w:hAnsi="Times New Roman" w:cs="Times New Roman"/>
                <w:b/>
                <w:bCs/>
              </w:rPr>
              <w:t xml:space="preserve"> годин </w:t>
            </w:r>
            <w:r w:rsidR="00544C6F" w:rsidRPr="00405674">
              <w:rPr>
                <w:rFonts w:ascii="Times New Roman" w:hAnsi="Times New Roman" w:cs="Times New Roman"/>
                <w:b/>
                <w:bCs/>
              </w:rPr>
              <w:t>05 квітня</w:t>
            </w:r>
            <w:r w:rsidR="00EB6122" w:rsidRPr="00405674">
              <w:rPr>
                <w:rFonts w:ascii="Times New Roman" w:hAnsi="Times New Roman" w:cs="Times New Roman"/>
                <w:b/>
                <w:bCs/>
              </w:rPr>
              <w:t xml:space="preserve"> </w:t>
            </w:r>
            <w:r w:rsidR="00A0682F" w:rsidRPr="00405674">
              <w:rPr>
                <w:rFonts w:ascii="Times New Roman" w:hAnsi="Times New Roman" w:cs="Times New Roman"/>
                <w:b/>
                <w:bCs/>
              </w:rPr>
              <w:t>202</w:t>
            </w:r>
            <w:r w:rsidR="00641A97" w:rsidRPr="00405674">
              <w:rPr>
                <w:rFonts w:ascii="Times New Roman" w:hAnsi="Times New Roman" w:cs="Times New Roman"/>
                <w:b/>
                <w:bCs/>
              </w:rPr>
              <w:t>4</w:t>
            </w:r>
            <w:r w:rsidRPr="00405674">
              <w:rPr>
                <w:rFonts w:ascii="Times New Roman" w:hAnsi="Times New Roman" w:cs="Times New Roman"/>
                <w:b/>
                <w:bCs/>
              </w:rPr>
              <w:t xml:space="preserve"> року</w:t>
            </w:r>
            <w:r w:rsidRPr="00405674">
              <w:rPr>
                <w:rFonts w:ascii="Times New Roman" w:hAnsi="Times New Roman" w:cs="Times New Roman"/>
              </w:rPr>
              <w:t xml:space="preserve"> на </w:t>
            </w:r>
            <w:r w:rsidR="00A07621" w:rsidRPr="00405674">
              <w:rPr>
                <w:rFonts w:ascii="Times New Roman" w:hAnsi="Times New Roman" w:cs="Times New Roman"/>
                <w:b/>
                <w:bCs/>
              </w:rPr>
              <w:t>електронну</w:t>
            </w:r>
            <w:r w:rsidRPr="00405674">
              <w:rPr>
                <w:rFonts w:ascii="Times New Roman" w:hAnsi="Times New Roman" w:cs="Times New Roman"/>
                <w:b/>
                <w:bCs/>
              </w:rPr>
              <w:t xml:space="preserve"> адресу:</w:t>
            </w:r>
            <w:r w:rsidR="00446B62" w:rsidRPr="00463334">
              <w:rPr>
                <w:rFonts w:ascii="Times New Roman" w:hAnsi="Times New Roman" w:cs="Times New Roman"/>
                <w:b/>
                <w:bCs/>
                <w:color w:val="auto"/>
              </w:rPr>
              <w:t xml:space="preserve"> </w:t>
            </w:r>
            <w:r w:rsidR="00A0682F" w:rsidRPr="00A0682F">
              <w:rPr>
                <w:rFonts w:ascii="Times New Roman" w:hAnsi="Times New Roman" w:cs="Times New Roman"/>
                <w:b/>
                <w:bCs/>
              </w:rPr>
              <w:t>kadry.lug.prokoffice@gmail.com</w:t>
            </w:r>
            <w:r w:rsidR="00463334">
              <w:rPr>
                <w:rFonts w:ascii="Times New Roman" w:hAnsi="Times New Roman" w:cs="Times New Roman"/>
                <w:b/>
                <w:shd w:val="clear" w:color="auto" w:fill="FFFFFF"/>
              </w:rPr>
              <w:t xml:space="preserve"> </w:t>
            </w:r>
          </w:p>
          <w:p w14:paraId="7DAA4983" w14:textId="3AD1A218" w:rsidR="003C5A79" w:rsidRPr="003C5A79" w:rsidRDefault="003C5A79" w:rsidP="00D26988">
            <w:pPr>
              <w:spacing w:after="60"/>
              <w:rPr>
                <w:rFonts w:ascii="Times New Roman" w:hAnsi="Times New Roman" w:cs="Times New Roman"/>
                <w:b/>
                <w:bCs/>
              </w:rPr>
            </w:pPr>
          </w:p>
        </w:tc>
      </w:tr>
      <w:tr w:rsidR="00A07621" w:rsidRPr="00782232" w14:paraId="2FBA5B19" w14:textId="77777777" w:rsidTr="007C0F82">
        <w:trPr>
          <w:trHeight w:val="289"/>
        </w:trPr>
        <w:tc>
          <w:tcPr>
            <w:tcW w:w="3330" w:type="dxa"/>
            <w:gridSpan w:val="2"/>
          </w:tcPr>
          <w:p w14:paraId="26141C0C" w14:textId="77777777" w:rsidR="00D35788" w:rsidRPr="00782232" w:rsidRDefault="00A07621" w:rsidP="00871E86">
            <w:pPr>
              <w:rPr>
                <w:rFonts w:ascii="Times New Roman" w:hAnsi="Times New Roman" w:cs="Times New Roman"/>
              </w:rPr>
            </w:pPr>
            <w:r w:rsidRPr="00782232">
              <w:rPr>
                <w:rFonts w:ascii="Times New Roman" w:hAnsi="Times New Roman" w:cs="Times New Roman"/>
              </w:rPr>
              <w:t xml:space="preserve">Прізвище, ім’я та по батькові, номер </w:t>
            </w:r>
            <w:r w:rsidRPr="00D35788">
              <w:rPr>
                <w:rFonts w:ascii="Times New Roman" w:hAnsi="Times New Roman" w:cs="Times New Roman"/>
              </w:rPr>
              <w:t>телефону та адреса електронної пошти</w:t>
            </w:r>
            <w:r w:rsidRPr="00782232">
              <w:rPr>
                <w:rFonts w:ascii="Times New Roman" w:hAnsi="Times New Roman" w:cs="Times New Roman"/>
              </w:rPr>
              <w:t xml:space="preserve"> особи, яка надає додаткову інформацію з питань </w:t>
            </w:r>
            <w:r>
              <w:rPr>
                <w:rFonts w:ascii="Times New Roman" w:hAnsi="Times New Roman" w:cs="Times New Roman"/>
              </w:rPr>
              <w:t>призначення на посаду</w:t>
            </w:r>
          </w:p>
        </w:tc>
        <w:tc>
          <w:tcPr>
            <w:tcW w:w="6310" w:type="dxa"/>
          </w:tcPr>
          <w:p w14:paraId="6C84CF20" w14:textId="26D6A956" w:rsidR="00EA494E" w:rsidRPr="00FD2D6F" w:rsidRDefault="00A0682F" w:rsidP="00EA494E">
            <w:pPr>
              <w:rPr>
                <w:rFonts w:ascii="Times New Roman" w:hAnsi="Times New Roman" w:cs="Times New Roman"/>
              </w:rPr>
            </w:pPr>
            <w:proofErr w:type="spellStart"/>
            <w:r w:rsidRPr="00FD2D6F">
              <w:rPr>
                <w:rFonts w:ascii="Times New Roman" w:hAnsi="Times New Roman" w:cs="Times New Roman"/>
              </w:rPr>
              <w:t>Шетілова</w:t>
            </w:r>
            <w:proofErr w:type="spellEnd"/>
            <w:r w:rsidRPr="00FD2D6F">
              <w:rPr>
                <w:rFonts w:ascii="Times New Roman" w:hAnsi="Times New Roman" w:cs="Times New Roman"/>
              </w:rPr>
              <w:t xml:space="preserve"> Анастасія Валеріївна</w:t>
            </w:r>
            <w:r w:rsidR="00EA494E" w:rsidRPr="00FD2D6F">
              <w:rPr>
                <w:rFonts w:ascii="Times New Roman" w:hAnsi="Times New Roman" w:cs="Times New Roman"/>
              </w:rPr>
              <w:t xml:space="preserve"> </w:t>
            </w:r>
          </w:p>
          <w:p w14:paraId="4313487A" w14:textId="7909C1E9" w:rsidR="00EA494E" w:rsidRDefault="00EC2A99" w:rsidP="00EA494E">
            <w:pPr>
              <w:rPr>
                <w:rFonts w:ascii="Times New Roman" w:hAnsi="Times New Roman" w:cs="Times New Roman"/>
              </w:rPr>
            </w:pPr>
            <w:r w:rsidRPr="00EC2A99">
              <w:rPr>
                <w:rFonts w:ascii="Times New Roman" w:hAnsi="Times New Roman" w:cs="Times New Roman"/>
              </w:rPr>
              <w:t>+38(066)-815-86-93</w:t>
            </w:r>
          </w:p>
          <w:p w14:paraId="0660EFCC" w14:textId="77777777" w:rsidR="00EC2A99" w:rsidRPr="00EA494E" w:rsidRDefault="00EC2A99" w:rsidP="00EA494E">
            <w:pPr>
              <w:rPr>
                <w:rFonts w:ascii="Times New Roman" w:hAnsi="Times New Roman" w:cs="Times New Roman"/>
              </w:rPr>
            </w:pPr>
          </w:p>
          <w:p w14:paraId="158BB7E2" w14:textId="0819A125" w:rsidR="00A07621" w:rsidRDefault="00AB29BF" w:rsidP="00EA494E">
            <w:pPr>
              <w:rPr>
                <w:rFonts w:ascii="Times New Roman" w:hAnsi="Times New Roman" w:cs="Times New Roman"/>
              </w:rPr>
            </w:pPr>
            <w:hyperlink r:id="rId11" w:history="1">
              <w:r w:rsidR="006B4383" w:rsidRPr="00197DBC">
                <w:rPr>
                  <w:rStyle w:val="ae"/>
                  <w:rFonts w:ascii="Times New Roman" w:hAnsi="Times New Roman" w:cs="Times New Roman"/>
                </w:rPr>
                <w:t>kadry.lug.prokoffice@gmail.com</w:t>
              </w:r>
            </w:hyperlink>
          </w:p>
          <w:p w14:paraId="167047D3" w14:textId="77777777" w:rsidR="006B4383" w:rsidRDefault="006B4383" w:rsidP="00EA494E">
            <w:pPr>
              <w:rPr>
                <w:rFonts w:ascii="Times New Roman" w:hAnsi="Times New Roman" w:cs="Times New Roman"/>
              </w:rPr>
            </w:pPr>
          </w:p>
          <w:p w14:paraId="55D03627" w14:textId="6C802392" w:rsidR="006B4383" w:rsidRPr="000F7E02" w:rsidRDefault="006B4383" w:rsidP="00EA494E">
            <w:pPr>
              <w:rPr>
                <w:rFonts w:ascii="Times New Roman" w:hAnsi="Times New Roman" w:cs="Times New Roman"/>
              </w:rPr>
            </w:pPr>
          </w:p>
        </w:tc>
      </w:tr>
      <w:tr w:rsidR="00A07621" w:rsidRPr="00782232" w14:paraId="58621043" w14:textId="77777777" w:rsidTr="001330BA">
        <w:tc>
          <w:tcPr>
            <w:tcW w:w="9640" w:type="dxa"/>
            <w:gridSpan w:val="3"/>
          </w:tcPr>
          <w:p w14:paraId="1B459B43" w14:textId="77777777" w:rsidR="00A07621" w:rsidRPr="00782232" w:rsidRDefault="00A07621" w:rsidP="00A07621">
            <w:pPr>
              <w:jc w:val="center"/>
              <w:rPr>
                <w:rFonts w:ascii="Times New Roman" w:hAnsi="Times New Roman" w:cs="Times New Roman"/>
                <w:b/>
              </w:rPr>
            </w:pPr>
            <w:r w:rsidRPr="00782232">
              <w:rPr>
                <w:rFonts w:ascii="Times New Roman" w:hAnsi="Times New Roman" w:cs="Times New Roman"/>
                <w:b/>
              </w:rPr>
              <w:t>Кваліфікаційні вимоги</w:t>
            </w:r>
          </w:p>
        </w:tc>
      </w:tr>
      <w:tr w:rsidR="002D3B96" w:rsidRPr="00782232" w14:paraId="070F8F4E" w14:textId="77777777" w:rsidTr="001330BA">
        <w:tc>
          <w:tcPr>
            <w:tcW w:w="675" w:type="dxa"/>
          </w:tcPr>
          <w:p w14:paraId="4516B9A6" w14:textId="77777777" w:rsidR="002D3B96" w:rsidRPr="00782232" w:rsidRDefault="002D3B96" w:rsidP="00A07621">
            <w:pPr>
              <w:rPr>
                <w:rFonts w:ascii="Times New Roman" w:hAnsi="Times New Roman" w:cs="Times New Roman"/>
              </w:rPr>
            </w:pPr>
            <w:r w:rsidRPr="00782232">
              <w:rPr>
                <w:rFonts w:ascii="Times New Roman" w:hAnsi="Times New Roman" w:cs="Times New Roman"/>
              </w:rPr>
              <w:t>1.</w:t>
            </w:r>
          </w:p>
        </w:tc>
        <w:tc>
          <w:tcPr>
            <w:tcW w:w="2655" w:type="dxa"/>
          </w:tcPr>
          <w:p w14:paraId="13DCF0F2" w14:textId="77777777" w:rsidR="002D3B96" w:rsidRPr="00782232" w:rsidRDefault="002D3B96" w:rsidP="00A07621">
            <w:pPr>
              <w:rPr>
                <w:rFonts w:ascii="Times New Roman" w:hAnsi="Times New Roman" w:cs="Times New Roman"/>
              </w:rPr>
            </w:pPr>
            <w:r w:rsidRPr="00782232">
              <w:rPr>
                <w:rFonts w:ascii="Times New Roman" w:hAnsi="Times New Roman" w:cs="Times New Roman"/>
              </w:rPr>
              <w:t>Освіта</w:t>
            </w:r>
          </w:p>
        </w:tc>
        <w:tc>
          <w:tcPr>
            <w:tcW w:w="6310" w:type="dxa"/>
          </w:tcPr>
          <w:p w14:paraId="1E142D03" w14:textId="5C7AED08" w:rsidR="002D3B96" w:rsidRPr="00900BCD" w:rsidRDefault="00F12974" w:rsidP="002D3B96">
            <w:pPr>
              <w:jc w:val="both"/>
              <w:rPr>
                <w:rFonts w:ascii="Times New Roman" w:hAnsi="Times New Roman" w:cs="Times New Roman"/>
                <w:b/>
                <w:bCs/>
                <w:sz w:val="10"/>
                <w:szCs w:val="10"/>
                <w:shd w:val="clear" w:color="auto" w:fill="FFFFFF"/>
              </w:rPr>
            </w:pPr>
            <w:r>
              <w:rPr>
                <w:rFonts w:ascii="Times New Roman" w:eastAsiaTheme="minorHAnsi" w:hAnsi="Times New Roman" w:cs="Times New Roman"/>
                <w:lang w:eastAsia="en-US"/>
              </w:rPr>
              <w:t xml:space="preserve">вища освіта не нижче ступеня </w:t>
            </w:r>
            <w:r>
              <w:rPr>
                <w:rFonts w:ascii="Times New Roman" w:hAnsi="Times New Roman" w:cs="Times New Roman"/>
                <w:shd w:val="clear" w:color="auto" w:fill="FFFFFF"/>
              </w:rPr>
              <w:t xml:space="preserve">магістра </w:t>
            </w:r>
            <w:r w:rsidR="003C5A79">
              <w:rPr>
                <w:rFonts w:ascii="Times New Roman" w:hAnsi="Times New Roman" w:cs="Times New Roman"/>
                <w:shd w:val="clear" w:color="auto" w:fill="FFFFFF"/>
              </w:rPr>
              <w:t xml:space="preserve">(спеціальність </w:t>
            </w:r>
            <w:r w:rsidR="000B157E">
              <w:rPr>
                <w:rFonts w:ascii="Times New Roman" w:hAnsi="Times New Roman" w:cs="Times New Roman"/>
                <w:b/>
                <w:bCs/>
                <w:shd w:val="clear" w:color="auto" w:fill="FFFFFF"/>
              </w:rPr>
              <w:t>«Право»</w:t>
            </w:r>
            <w:r w:rsidR="003C5A79" w:rsidRPr="003C5A79">
              <w:rPr>
                <w:rFonts w:ascii="Times New Roman" w:hAnsi="Times New Roman" w:cs="Times New Roman"/>
                <w:shd w:val="clear" w:color="auto" w:fill="FFFFFF"/>
              </w:rPr>
              <w:t>)</w:t>
            </w:r>
          </w:p>
        </w:tc>
      </w:tr>
      <w:tr w:rsidR="00A07621" w:rsidRPr="00782232" w14:paraId="62E2566F" w14:textId="77777777" w:rsidTr="001330BA">
        <w:tc>
          <w:tcPr>
            <w:tcW w:w="675" w:type="dxa"/>
          </w:tcPr>
          <w:p w14:paraId="7AF95430"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lastRenderedPageBreak/>
              <w:t>2.</w:t>
            </w:r>
          </w:p>
        </w:tc>
        <w:tc>
          <w:tcPr>
            <w:tcW w:w="2655" w:type="dxa"/>
          </w:tcPr>
          <w:p w14:paraId="4A1F9FC3"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 xml:space="preserve">Досвід роботи </w:t>
            </w:r>
          </w:p>
        </w:tc>
        <w:tc>
          <w:tcPr>
            <w:tcW w:w="6310" w:type="dxa"/>
          </w:tcPr>
          <w:p w14:paraId="3A40CC17" w14:textId="39B44EF5" w:rsidR="00A07621" w:rsidRPr="00900BCD" w:rsidRDefault="00405674" w:rsidP="00A07621">
            <w:pPr>
              <w:jc w:val="both"/>
              <w:rPr>
                <w:rFonts w:ascii="Times New Roman" w:hAnsi="Times New Roman" w:cs="Times New Roman"/>
              </w:rPr>
            </w:pPr>
            <w:r>
              <w:rPr>
                <w:rFonts w:ascii="Times New Roman" w:hAnsi="Times New Roman" w:cs="Times New Roman"/>
                <w:color w:val="auto"/>
                <w:shd w:val="clear" w:color="auto" w:fill="FFFFFF"/>
              </w:rPr>
              <w:t>Не потребує</w:t>
            </w:r>
            <w:r w:rsidR="003C5A79">
              <w:rPr>
                <w:rFonts w:ascii="Times New Roman" w:hAnsi="Times New Roman" w:cs="Times New Roman"/>
                <w:color w:val="auto"/>
                <w:shd w:val="clear" w:color="auto" w:fill="FFFFFF"/>
              </w:rPr>
              <w:t xml:space="preserve"> </w:t>
            </w:r>
          </w:p>
        </w:tc>
      </w:tr>
      <w:tr w:rsidR="00A07621" w:rsidRPr="00782232" w14:paraId="2ACB3278" w14:textId="77777777" w:rsidTr="001330BA">
        <w:trPr>
          <w:trHeight w:val="583"/>
        </w:trPr>
        <w:tc>
          <w:tcPr>
            <w:tcW w:w="675" w:type="dxa"/>
          </w:tcPr>
          <w:p w14:paraId="201AD67D"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3.</w:t>
            </w:r>
          </w:p>
        </w:tc>
        <w:tc>
          <w:tcPr>
            <w:tcW w:w="2655" w:type="dxa"/>
          </w:tcPr>
          <w:p w14:paraId="40A33E0B"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 xml:space="preserve">Володіння державною </w:t>
            </w:r>
          </w:p>
          <w:p w14:paraId="51901485"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мовою</w:t>
            </w:r>
          </w:p>
        </w:tc>
        <w:tc>
          <w:tcPr>
            <w:tcW w:w="6310" w:type="dxa"/>
          </w:tcPr>
          <w:p w14:paraId="1F701B12" w14:textId="77777777" w:rsidR="00A07621" w:rsidRPr="00782232" w:rsidRDefault="00A07621" w:rsidP="00A07621">
            <w:pPr>
              <w:rPr>
                <w:rFonts w:ascii="Times New Roman" w:hAnsi="Times New Roman" w:cs="Times New Roman"/>
              </w:rPr>
            </w:pPr>
            <w:r w:rsidRPr="00782232">
              <w:rPr>
                <w:rFonts w:ascii="Times New Roman" w:hAnsi="Times New Roman" w:cs="Times New Roman"/>
              </w:rPr>
              <w:t>вільне володіння державною мовою</w:t>
            </w:r>
          </w:p>
        </w:tc>
      </w:tr>
      <w:tr w:rsidR="00A07621" w:rsidRPr="00782232" w14:paraId="5FB9BDC8" w14:textId="77777777" w:rsidTr="001330BA">
        <w:tc>
          <w:tcPr>
            <w:tcW w:w="9640" w:type="dxa"/>
            <w:gridSpan w:val="3"/>
            <w:vAlign w:val="center"/>
          </w:tcPr>
          <w:p w14:paraId="3F4C41F4" w14:textId="77777777" w:rsidR="003C5A79" w:rsidRDefault="003C5A79" w:rsidP="00A07621">
            <w:pPr>
              <w:jc w:val="center"/>
              <w:rPr>
                <w:rFonts w:ascii="Times New Roman" w:hAnsi="Times New Roman" w:cs="Times New Roman"/>
                <w:b/>
              </w:rPr>
            </w:pPr>
          </w:p>
          <w:p w14:paraId="505BF085" w14:textId="331171EC" w:rsidR="00A07621" w:rsidRPr="00782232" w:rsidRDefault="00A07621" w:rsidP="00A07621">
            <w:pPr>
              <w:jc w:val="center"/>
              <w:rPr>
                <w:rFonts w:ascii="Times New Roman" w:hAnsi="Times New Roman" w:cs="Times New Roman"/>
                <w:b/>
              </w:rPr>
            </w:pPr>
            <w:r w:rsidRPr="00782232">
              <w:rPr>
                <w:rFonts w:ascii="Times New Roman" w:hAnsi="Times New Roman" w:cs="Times New Roman"/>
                <w:b/>
              </w:rPr>
              <w:t>Вимоги до компетентності</w:t>
            </w:r>
          </w:p>
          <w:p w14:paraId="722710BB" w14:textId="77777777" w:rsidR="00A07621" w:rsidRPr="00782232" w:rsidRDefault="00A07621" w:rsidP="00A07621">
            <w:pPr>
              <w:jc w:val="center"/>
              <w:rPr>
                <w:rFonts w:ascii="Times New Roman" w:hAnsi="Times New Roman" w:cs="Times New Roman"/>
                <w:b/>
                <w:sz w:val="6"/>
                <w:szCs w:val="6"/>
              </w:rPr>
            </w:pPr>
          </w:p>
        </w:tc>
      </w:tr>
      <w:tr w:rsidR="00A07621" w:rsidRPr="00782232" w14:paraId="7D3195AE" w14:textId="77777777" w:rsidTr="001330BA">
        <w:tc>
          <w:tcPr>
            <w:tcW w:w="675" w:type="dxa"/>
          </w:tcPr>
          <w:p w14:paraId="73B29891" w14:textId="77777777" w:rsidR="00A07621" w:rsidRPr="00782232" w:rsidRDefault="00A07621" w:rsidP="00A07621">
            <w:pPr>
              <w:rPr>
                <w:rFonts w:ascii="Times New Roman" w:hAnsi="Times New Roman" w:cs="Times New Roman"/>
              </w:rPr>
            </w:pPr>
          </w:p>
        </w:tc>
        <w:tc>
          <w:tcPr>
            <w:tcW w:w="2655" w:type="dxa"/>
          </w:tcPr>
          <w:p w14:paraId="2593D6A2" w14:textId="77777777" w:rsidR="00A07621" w:rsidRPr="00782232" w:rsidRDefault="00A07621" w:rsidP="00A07621">
            <w:pPr>
              <w:rPr>
                <w:rFonts w:ascii="Times New Roman" w:hAnsi="Times New Roman" w:cs="Times New Roman"/>
                <w:b/>
              </w:rPr>
            </w:pPr>
            <w:r w:rsidRPr="00782232">
              <w:rPr>
                <w:rFonts w:ascii="Times New Roman" w:hAnsi="Times New Roman" w:cs="Times New Roman"/>
                <w:b/>
              </w:rPr>
              <w:t>Вимога</w:t>
            </w:r>
          </w:p>
          <w:p w14:paraId="339DC451" w14:textId="77777777" w:rsidR="00A07621" w:rsidRPr="00782232" w:rsidRDefault="00A07621" w:rsidP="00A07621">
            <w:pPr>
              <w:rPr>
                <w:rFonts w:ascii="Times New Roman" w:hAnsi="Times New Roman" w:cs="Times New Roman"/>
                <w:b/>
                <w:sz w:val="6"/>
                <w:szCs w:val="6"/>
              </w:rPr>
            </w:pPr>
          </w:p>
        </w:tc>
        <w:tc>
          <w:tcPr>
            <w:tcW w:w="6310" w:type="dxa"/>
          </w:tcPr>
          <w:p w14:paraId="46812B7F" w14:textId="77777777" w:rsidR="00A07621" w:rsidRPr="00782232" w:rsidRDefault="00A07621" w:rsidP="00A07621">
            <w:pPr>
              <w:rPr>
                <w:rFonts w:ascii="Times New Roman" w:hAnsi="Times New Roman" w:cs="Times New Roman"/>
                <w:b/>
              </w:rPr>
            </w:pPr>
            <w:r w:rsidRPr="00782232">
              <w:rPr>
                <w:rFonts w:ascii="Times New Roman" w:hAnsi="Times New Roman" w:cs="Times New Roman"/>
                <w:b/>
              </w:rPr>
              <w:t>Компоненти вимоги</w:t>
            </w:r>
          </w:p>
          <w:p w14:paraId="646E7955" w14:textId="77777777" w:rsidR="00A07621" w:rsidRPr="00782232" w:rsidRDefault="00A07621" w:rsidP="00A07621">
            <w:pPr>
              <w:rPr>
                <w:rFonts w:ascii="Times New Roman" w:hAnsi="Times New Roman" w:cs="Times New Roman"/>
                <w:b/>
                <w:sz w:val="4"/>
                <w:szCs w:val="4"/>
              </w:rPr>
            </w:pPr>
          </w:p>
        </w:tc>
      </w:tr>
      <w:tr w:rsidR="002D3551" w:rsidRPr="000C0563" w14:paraId="67D73054" w14:textId="77777777" w:rsidTr="001330BA">
        <w:tc>
          <w:tcPr>
            <w:tcW w:w="675" w:type="dxa"/>
          </w:tcPr>
          <w:p w14:paraId="72483250" w14:textId="77777777" w:rsidR="002D3551" w:rsidRPr="000C0563" w:rsidRDefault="002D3551" w:rsidP="002D3551">
            <w:pPr>
              <w:rPr>
                <w:rFonts w:ascii="Times New Roman" w:hAnsi="Times New Roman" w:cs="Times New Roman"/>
              </w:rPr>
            </w:pPr>
            <w:r w:rsidRPr="000C0563">
              <w:rPr>
                <w:rFonts w:ascii="Times New Roman" w:hAnsi="Times New Roman" w:cs="Times New Roman"/>
              </w:rPr>
              <w:t>1.</w:t>
            </w:r>
          </w:p>
        </w:tc>
        <w:tc>
          <w:tcPr>
            <w:tcW w:w="2655" w:type="dxa"/>
          </w:tcPr>
          <w:p w14:paraId="56BF1BE0" w14:textId="5C46ED67" w:rsidR="002D3551" w:rsidRPr="002D3551" w:rsidRDefault="002D3551" w:rsidP="002D3551">
            <w:pPr>
              <w:ind w:left="118"/>
              <w:rPr>
                <w:rFonts w:ascii="Times New Roman" w:eastAsia="Times New Roman" w:hAnsi="Times New Roman" w:cs="Times New Roman"/>
              </w:rPr>
            </w:pPr>
            <w:r w:rsidRPr="002D3551">
              <w:rPr>
                <w:rFonts w:ascii="Times New Roman" w:eastAsia="Times New Roman" w:hAnsi="Times New Roman" w:cs="Times New Roman"/>
              </w:rPr>
              <w:t>Досягнення результатів</w:t>
            </w:r>
          </w:p>
        </w:tc>
        <w:tc>
          <w:tcPr>
            <w:tcW w:w="6310" w:type="dxa"/>
          </w:tcPr>
          <w:p w14:paraId="4F62BB88" w14:textId="650AC4E1" w:rsidR="002D3551" w:rsidRPr="002D3551" w:rsidRDefault="002D3551" w:rsidP="002D3551">
            <w:pPr>
              <w:pStyle w:val="a9"/>
              <w:numPr>
                <w:ilvl w:val="0"/>
                <w:numId w:val="30"/>
              </w:numPr>
              <w:tabs>
                <w:tab w:val="left" w:pos="414"/>
              </w:tabs>
              <w:ind w:right="125"/>
              <w:rPr>
                <w:rFonts w:ascii="Times New Roman" w:eastAsia="Times New Roman" w:hAnsi="Times New Roman" w:cs="Times New Roman"/>
              </w:rPr>
            </w:pPr>
            <w:r w:rsidRPr="002D3551">
              <w:rPr>
                <w:rFonts w:ascii="Times New Roman" w:eastAsia="Times New Roman" w:hAnsi="Times New Roman" w:cs="Times New Roman"/>
              </w:rPr>
              <w:t xml:space="preserve">здатність до чіткого бачення результату діяльності; </w:t>
            </w:r>
          </w:p>
          <w:p w14:paraId="19C11EA2" w14:textId="64BC7C83" w:rsidR="002D3551" w:rsidRPr="002D3551" w:rsidRDefault="002D3551" w:rsidP="002D3551">
            <w:pPr>
              <w:pStyle w:val="a9"/>
              <w:numPr>
                <w:ilvl w:val="0"/>
                <w:numId w:val="30"/>
              </w:numPr>
              <w:tabs>
                <w:tab w:val="left" w:pos="414"/>
              </w:tabs>
              <w:ind w:right="125"/>
              <w:rPr>
                <w:rFonts w:ascii="Times New Roman" w:eastAsia="Times New Roman" w:hAnsi="Times New Roman" w:cs="Times New Roman"/>
              </w:rPr>
            </w:pPr>
            <w:r w:rsidRPr="002D3551">
              <w:rPr>
                <w:rFonts w:ascii="Times New Roman" w:eastAsia="Times New Roman" w:hAnsi="Times New Roman" w:cs="Times New Roman"/>
              </w:rPr>
              <w:t>вміння фокусувати зусилля для досягнення результату діяльності;</w:t>
            </w:r>
          </w:p>
          <w:p w14:paraId="5981E912" w14:textId="7D87830D" w:rsidR="002D3551" w:rsidRPr="002D3551" w:rsidRDefault="002D3551" w:rsidP="002D3551">
            <w:pPr>
              <w:pStyle w:val="a9"/>
              <w:widowControl/>
              <w:numPr>
                <w:ilvl w:val="0"/>
                <w:numId w:val="30"/>
              </w:numPr>
              <w:tabs>
                <w:tab w:val="left" w:pos="5914"/>
              </w:tabs>
              <w:ind w:right="125"/>
              <w:rPr>
                <w:rFonts w:ascii="Times New Roman" w:eastAsia="Times New Roman" w:hAnsi="Times New Roman" w:cs="Times New Roman"/>
              </w:rPr>
            </w:pPr>
            <w:r w:rsidRPr="002D3551">
              <w:rPr>
                <w:rFonts w:ascii="Times New Roman" w:eastAsia="Times New Roman" w:hAnsi="Times New Roman" w:cs="Times New Roman"/>
              </w:rPr>
              <w:t>вміння запобігати та ефективно долати перешкоди</w:t>
            </w:r>
          </w:p>
        </w:tc>
      </w:tr>
      <w:tr w:rsidR="002D3551" w:rsidRPr="000C0563" w14:paraId="3CC4FC56" w14:textId="77777777" w:rsidTr="001330BA">
        <w:tc>
          <w:tcPr>
            <w:tcW w:w="675" w:type="dxa"/>
          </w:tcPr>
          <w:p w14:paraId="4565E9B8" w14:textId="77777777" w:rsidR="002D3551" w:rsidRPr="000C0563" w:rsidRDefault="002D3551" w:rsidP="002D3551">
            <w:pPr>
              <w:rPr>
                <w:rFonts w:ascii="Times New Roman" w:hAnsi="Times New Roman" w:cs="Times New Roman"/>
              </w:rPr>
            </w:pPr>
            <w:r w:rsidRPr="000C0563">
              <w:rPr>
                <w:rFonts w:ascii="Times New Roman" w:hAnsi="Times New Roman" w:cs="Times New Roman"/>
              </w:rPr>
              <w:t>2.</w:t>
            </w:r>
          </w:p>
        </w:tc>
        <w:tc>
          <w:tcPr>
            <w:tcW w:w="2655" w:type="dxa"/>
          </w:tcPr>
          <w:p w14:paraId="71C42490" w14:textId="260E1E4A" w:rsidR="002D3551" w:rsidRPr="002D3551" w:rsidRDefault="002D3551" w:rsidP="002D3551">
            <w:pPr>
              <w:ind w:left="118"/>
              <w:rPr>
                <w:rFonts w:ascii="Times New Roman" w:eastAsia="Times New Roman" w:hAnsi="Times New Roman" w:cs="Times New Roman"/>
              </w:rPr>
            </w:pPr>
            <w:r w:rsidRPr="002D3551">
              <w:rPr>
                <w:rFonts w:ascii="Times New Roman" w:eastAsia="Times New Roman" w:hAnsi="Times New Roman" w:cs="Times New Roman"/>
              </w:rPr>
              <w:t>Робота з великими масивами інформації</w:t>
            </w:r>
          </w:p>
        </w:tc>
        <w:tc>
          <w:tcPr>
            <w:tcW w:w="6310" w:type="dxa"/>
          </w:tcPr>
          <w:p w14:paraId="2B04BEF0" w14:textId="5DD1156E" w:rsidR="002D3551" w:rsidRPr="002D3551" w:rsidRDefault="002D3551" w:rsidP="002D3551">
            <w:pPr>
              <w:pStyle w:val="a9"/>
              <w:numPr>
                <w:ilvl w:val="0"/>
                <w:numId w:val="30"/>
              </w:numPr>
              <w:pBdr>
                <w:top w:val="nil"/>
                <w:left w:val="nil"/>
                <w:bottom w:val="nil"/>
                <w:right w:val="nil"/>
                <w:between w:val="nil"/>
              </w:pBdr>
              <w:tabs>
                <w:tab w:val="left" w:pos="271"/>
              </w:tabs>
              <w:ind w:right="272"/>
              <w:rPr>
                <w:rFonts w:ascii="Times New Roman" w:eastAsia="Times New Roman" w:hAnsi="Times New Roman" w:cs="Times New Roman"/>
              </w:rPr>
            </w:pPr>
            <w:r w:rsidRPr="002D3551">
              <w:rPr>
                <w:rFonts w:ascii="Times New Roman" w:eastAsia="Times New Roman" w:hAnsi="Times New Roman" w:cs="Times New Roman"/>
              </w:rPr>
              <w:t>здатність встановлювати логічні взаємозв’язки;</w:t>
            </w:r>
          </w:p>
          <w:p w14:paraId="20AE7F4E" w14:textId="77777777" w:rsidR="002D3551" w:rsidRDefault="002D3551" w:rsidP="002D3551">
            <w:pPr>
              <w:pStyle w:val="a9"/>
              <w:numPr>
                <w:ilvl w:val="0"/>
                <w:numId w:val="30"/>
              </w:numPr>
              <w:pBdr>
                <w:top w:val="nil"/>
                <w:left w:val="nil"/>
                <w:bottom w:val="nil"/>
                <w:right w:val="nil"/>
                <w:between w:val="nil"/>
              </w:pBdr>
              <w:tabs>
                <w:tab w:val="left" w:pos="271"/>
              </w:tabs>
              <w:ind w:right="272"/>
              <w:rPr>
                <w:rFonts w:ascii="Times New Roman" w:eastAsia="Times New Roman" w:hAnsi="Times New Roman" w:cs="Times New Roman"/>
              </w:rPr>
            </w:pPr>
            <w:r w:rsidRPr="002D3551">
              <w:rPr>
                <w:rFonts w:ascii="Times New Roman" w:eastAsia="Times New Roman" w:hAnsi="Times New Roman" w:cs="Times New Roman"/>
              </w:rPr>
              <w:t>вміння систематизувати великий масив інформації;</w:t>
            </w:r>
          </w:p>
          <w:p w14:paraId="4333FEDB" w14:textId="28034659" w:rsidR="002D3551" w:rsidRPr="002D3551" w:rsidRDefault="002D3551" w:rsidP="002D3551">
            <w:pPr>
              <w:pStyle w:val="a9"/>
              <w:numPr>
                <w:ilvl w:val="0"/>
                <w:numId w:val="30"/>
              </w:numPr>
              <w:pBdr>
                <w:top w:val="nil"/>
                <w:left w:val="nil"/>
                <w:bottom w:val="nil"/>
                <w:right w:val="nil"/>
                <w:between w:val="nil"/>
              </w:pBdr>
              <w:tabs>
                <w:tab w:val="left" w:pos="271"/>
              </w:tabs>
              <w:ind w:right="272"/>
              <w:rPr>
                <w:rFonts w:ascii="Times New Roman" w:eastAsia="Times New Roman" w:hAnsi="Times New Roman" w:cs="Times New Roman"/>
              </w:rPr>
            </w:pPr>
            <w:r w:rsidRPr="002D3551">
              <w:rPr>
                <w:rFonts w:ascii="Times New Roman" w:eastAsia="Times New Roman" w:hAnsi="Times New Roman" w:cs="Times New Roman"/>
              </w:rPr>
              <w:t>здатність виділяти головне, робити чіткі, структуровані висновки</w:t>
            </w:r>
          </w:p>
        </w:tc>
      </w:tr>
      <w:tr w:rsidR="002D3551" w:rsidRPr="000C0563" w14:paraId="7497E2DA" w14:textId="77777777" w:rsidTr="00871E86">
        <w:trPr>
          <w:trHeight w:val="748"/>
        </w:trPr>
        <w:tc>
          <w:tcPr>
            <w:tcW w:w="675" w:type="dxa"/>
          </w:tcPr>
          <w:p w14:paraId="6C1154D8" w14:textId="77777777" w:rsidR="002D3551" w:rsidRPr="000C0563" w:rsidRDefault="002D3551" w:rsidP="002D3551">
            <w:pPr>
              <w:rPr>
                <w:rFonts w:ascii="Times New Roman" w:hAnsi="Times New Roman" w:cs="Times New Roman"/>
              </w:rPr>
            </w:pPr>
            <w:r w:rsidRPr="000C0563">
              <w:rPr>
                <w:rFonts w:ascii="Times New Roman" w:hAnsi="Times New Roman" w:cs="Times New Roman"/>
              </w:rPr>
              <w:t>3.</w:t>
            </w:r>
          </w:p>
        </w:tc>
        <w:tc>
          <w:tcPr>
            <w:tcW w:w="2655" w:type="dxa"/>
          </w:tcPr>
          <w:p w14:paraId="6FF0C7FE" w14:textId="2CD91B20" w:rsidR="002D3551" w:rsidRPr="002D3551" w:rsidRDefault="002D3551" w:rsidP="002D3551">
            <w:pPr>
              <w:ind w:left="118"/>
              <w:rPr>
                <w:rFonts w:ascii="Times New Roman" w:eastAsia="Times New Roman" w:hAnsi="Times New Roman" w:cs="Times New Roman"/>
                <w:color w:val="auto"/>
              </w:rPr>
            </w:pPr>
            <w:r w:rsidRPr="002D3551">
              <w:rPr>
                <w:rFonts w:ascii="Times New Roman" w:eastAsia="Times New Roman" w:hAnsi="Times New Roman" w:cs="Times New Roman"/>
                <w:highlight w:val="white"/>
              </w:rPr>
              <w:t>Відповідальність</w:t>
            </w:r>
          </w:p>
        </w:tc>
        <w:tc>
          <w:tcPr>
            <w:tcW w:w="6310" w:type="dxa"/>
          </w:tcPr>
          <w:p w14:paraId="30E12822" w14:textId="6D1B8963" w:rsidR="002D3551" w:rsidRPr="002D3551" w:rsidRDefault="002D3551" w:rsidP="002D3551">
            <w:pPr>
              <w:pStyle w:val="a9"/>
              <w:numPr>
                <w:ilvl w:val="0"/>
                <w:numId w:val="30"/>
              </w:numPr>
              <w:tabs>
                <w:tab w:val="left" w:pos="612"/>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усвідомлення важливості якісного виконання своїх посадових обов'язків з дотриманням строків та встановлених процедур;</w:t>
            </w:r>
          </w:p>
          <w:p w14:paraId="48CD5E04" w14:textId="1028E02C" w:rsidR="002D3551" w:rsidRPr="002D3551" w:rsidRDefault="002D3551" w:rsidP="002D3551">
            <w:pPr>
              <w:pStyle w:val="a9"/>
              <w:numPr>
                <w:ilvl w:val="0"/>
                <w:numId w:val="30"/>
              </w:numPr>
              <w:tabs>
                <w:tab w:val="left" w:pos="612"/>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E5CA89" w14:textId="2D51D734" w:rsidR="002D3551" w:rsidRPr="002D3551" w:rsidRDefault="002D3551" w:rsidP="002D3551">
            <w:pPr>
              <w:pStyle w:val="a9"/>
              <w:widowControl/>
              <w:numPr>
                <w:ilvl w:val="0"/>
                <w:numId w:val="30"/>
              </w:numPr>
              <w:tabs>
                <w:tab w:val="left" w:pos="5914"/>
              </w:tabs>
              <w:ind w:right="125"/>
              <w:jc w:val="both"/>
              <w:rPr>
                <w:rFonts w:ascii="Times New Roman" w:eastAsia="Times New Roman" w:hAnsi="Times New Roman" w:cs="Times New Roman"/>
                <w:color w:val="auto"/>
              </w:rPr>
            </w:pPr>
            <w:r w:rsidRPr="002D3551">
              <w:rPr>
                <w:rFonts w:ascii="Times New Roman" w:eastAsia="Times New Roman" w:hAnsi="Times New Roman" w:cs="Times New Roman"/>
                <w:highlight w:val="white"/>
              </w:rPr>
              <w:t>здатність брати на себе зобов’язання, чітко їх дотримуватись і виконувати</w:t>
            </w:r>
          </w:p>
        </w:tc>
      </w:tr>
      <w:tr w:rsidR="002D3551" w:rsidRPr="000C0563" w14:paraId="249F8EFF" w14:textId="77777777" w:rsidTr="00871E86">
        <w:trPr>
          <w:trHeight w:val="748"/>
        </w:trPr>
        <w:tc>
          <w:tcPr>
            <w:tcW w:w="675" w:type="dxa"/>
          </w:tcPr>
          <w:p w14:paraId="48942E70" w14:textId="20F09426" w:rsidR="002D3551" w:rsidRPr="000C0563" w:rsidRDefault="00405674" w:rsidP="002D3551">
            <w:pPr>
              <w:rPr>
                <w:rFonts w:ascii="Times New Roman" w:hAnsi="Times New Roman" w:cs="Times New Roman"/>
              </w:rPr>
            </w:pPr>
            <w:r>
              <w:rPr>
                <w:rFonts w:ascii="Times New Roman" w:hAnsi="Times New Roman" w:cs="Times New Roman"/>
              </w:rPr>
              <w:t>4</w:t>
            </w:r>
            <w:r w:rsidR="002D3551" w:rsidRPr="000C0563">
              <w:rPr>
                <w:rFonts w:ascii="Times New Roman" w:hAnsi="Times New Roman" w:cs="Times New Roman"/>
              </w:rPr>
              <w:t>.</w:t>
            </w:r>
          </w:p>
        </w:tc>
        <w:tc>
          <w:tcPr>
            <w:tcW w:w="2655" w:type="dxa"/>
          </w:tcPr>
          <w:p w14:paraId="77C665B7" w14:textId="70281FAE" w:rsidR="002D3551" w:rsidRPr="002D3551" w:rsidRDefault="002D3551" w:rsidP="002D3551">
            <w:pPr>
              <w:ind w:left="110"/>
              <w:rPr>
                <w:rFonts w:ascii="Times New Roman" w:eastAsia="Times New Roman" w:hAnsi="Times New Roman" w:cs="Times New Roman"/>
              </w:rPr>
            </w:pPr>
            <w:r w:rsidRPr="002D3551">
              <w:rPr>
                <w:rFonts w:ascii="Times New Roman" w:eastAsia="Times New Roman" w:hAnsi="Times New Roman" w:cs="Times New Roman"/>
                <w:highlight w:val="white"/>
              </w:rPr>
              <w:t>Цифрова грамотність</w:t>
            </w:r>
          </w:p>
        </w:tc>
        <w:tc>
          <w:tcPr>
            <w:tcW w:w="6310" w:type="dxa"/>
          </w:tcPr>
          <w:p w14:paraId="11B272A5" w14:textId="36078049" w:rsidR="002D3551" w:rsidRPr="002D3551" w:rsidRDefault="002D3551" w:rsidP="002D3551">
            <w:pPr>
              <w:pStyle w:val="a9"/>
              <w:numPr>
                <w:ilvl w:val="0"/>
                <w:numId w:val="30"/>
              </w:numPr>
              <w:tabs>
                <w:tab w:val="left" w:pos="754"/>
                <w:tab w:val="left" w:pos="1037"/>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5E4D58C" w14:textId="2FBBC5E9" w:rsidR="002D3551" w:rsidRPr="002D3551" w:rsidRDefault="002D3551" w:rsidP="002D3551">
            <w:pPr>
              <w:pStyle w:val="a9"/>
              <w:numPr>
                <w:ilvl w:val="0"/>
                <w:numId w:val="30"/>
              </w:numPr>
              <w:tabs>
                <w:tab w:val="left" w:pos="754"/>
                <w:tab w:val="left" w:pos="1037"/>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36E118C7" w14:textId="1EC0F50B" w:rsidR="002D3551" w:rsidRPr="002D3551" w:rsidRDefault="002D3551" w:rsidP="002D3551">
            <w:pPr>
              <w:pStyle w:val="a9"/>
              <w:numPr>
                <w:ilvl w:val="0"/>
                <w:numId w:val="30"/>
              </w:numPr>
              <w:tabs>
                <w:tab w:val="left" w:pos="754"/>
                <w:tab w:val="left" w:pos="1037"/>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bookmarkStart w:id="4" w:name="_heading=h.30j0zll" w:colFirst="0" w:colLast="0"/>
            <w:bookmarkEnd w:id="4"/>
          </w:p>
          <w:p w14:paraId="7480579E" w14:textId="24BF5E7D" w:rsidR="002D3551" w:rsidRPr="002D3551" w:rsidRDefault="002D3551" w:rsidP="002D3551">
            <w:pPr>
              <w:pStyle w:val="a9"/>
              <w:numPr>
                <w:ilvl w:val="0"/>
                <w:numId w:val="30"/>
              </w:numPr>
              <w:tabs>
                <w:tab w:val="left" w:pos="754"/>
                <w:tab w:val="left" w:pos="1037"/>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здатність уникати небезпек в цифровому середовищі, захищати особисті та конфіденційні дані;</w:t>
            </w:r>
          </w:p>
          <w:p w14:paraId="21EE04CF" w14:textId="5C21BD60" w:rsidR="002D3551" w:rsidRDefault="002D3551" w:rsidP="002D3551">
            <w:pPr>
              <w:pStyle w:val="a9"/>
              <w:numPr>
                <w:ilvl w:val="0"/>
                <w:numId w:val="25"/>
              </w:numPr>
              <w:tabs>
                <w:tab w:val="left" w:pos="669"/>
                <w:tab w:val="left" w:pos="754"/>
              </w:tabs>
              <w:ind w:left="669" w:right="125" w:hanging="41"/>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вміння використовувати електронні реєстри,</w:t>
            </w:r>
            <w:r>
              <w:rPr>
                <w:rFonts w:ascii="Times New Roman" w:eastAsia="Times New Roman" w:hAnsi="Times New Roman" w:cs="Times New Roman"/>
                <w:highlight w:val="white"/>
              </w:rPr>
              <w:t xml:space="preserve"> </w:t>
            </w:r>
            <w:r w:rsidRPr="002D3551">
              <w:rPr>
                <w:rFonts w:ascii="Times New Roman" w:eastAsia="Times New Roman" w:hAnsi="Times New Roman" w:cs="Times New Roman"/>
                <w:highlight w:val="white"/>
              </w:rPr>
              <w:t>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0BC4268D" w14:textId="77777777" w:rsidR="00405674" w:rsidRDefault="002D3551" w:rsidP="005F126A">
            <w:pPr>
              <w:pStyle w:val="a9"/>
              <w:numPr>
                <w:ilvl w:val="0"/>
                <w:numId w:val="25"/>
              </w:numPr>
              <w:tabs>
                <w:tab w:val="left" w:pos="754"/>
                <w:tab w:val="left" w:pos="1037"/>
              </w:tabs>
              <w:ind w:right="125"/>
              <w:rPr>
                <w:rFonts w:ascii="Times New Roman" w:eastAsia="Times New Roman" w:hAnsi="Times New Roman" w:cs="Times New Roman"/>
                <w:highlight w:val="white"/>
              </w:rPr>
            </w:pPr>
            <w:r w:rsidRPr="002D3551">
              <w:rPr>
                <w:rFonts w:ascii="Times New Roman" w:eastAsia="Times New Roman" w:hAnsi="Times New Roman" w:cs="Times New Roman"/>
                <w:highlight w:val="white"/>
              </w:rPr>
              <w:t xml:space="preserve"> здатність використовувати відкриті цифрові</w:t>
            </w:r>
          </w:p>
          <w:p w14:paraId="70666E3A" w14:textId="121D5EA2" w:rsidR="002D3551" w:rsidRPr="005F126A" w:rsidRDefault="002D3551" w:rsidP="00405674">
            <w:pPr>
              <w:pStyle w:val="a9"/>
              <w:tabs>
                <w:tab w:val="left" w:pos="754"/>
                <w:tab w:val="left" w:pos="1037"/>
              </w:tabs>
              <w:ind w:left="988" w:right="125"/>
              <w:rPr>
                <w:rFonts w:ascii="Times New Roman" w:eastAsia="Times New Roman" w:hAnsi="Times New Roman" w:cs="Times New Roman"/>
                <w:highlight w:val="white"/>
              </w:rPr>
            </w:pPr>
            <w:r w:rsidRPr="005F126A">
              <w:rPr>
                <w:rFonts w:ascii="Times New Roman" w:eastAsia="Times New Roman" w:hAnsi="Times New Roman" w:cs="Times New Roman"/>
                <w:highlight w:val="white"/>
              </w:rPr>
              <w:t>ресурси для власного професійного розвитку</w:t>
            </w:r>
          </w:p>
        </w:tc>
      </w:tr>
      <w:tr w:rsidR="00A07621" w:rsidRPr="000C0563" w14:paraId="7E74C57E" w14:textId="77777777" w:rsidTr="001330BA">
        <w:tc>
          <w:tcPr>
            <w:tcW w:w="9640" w:type="dxa"/>
            <w:gridSpan w:val="3"/>
          </w:tcPr>
          <w:p w14:paraId="183DA415" w14:textId="77777777" w:rsidR="00A07621" w:rsidRPr="000C0563" w:rsidRDefault="00A07621" w:rsidP="00A07621">
            <w:pPr>
              <w:jc w:val="center"/>
              <w:rPr>
                <w:rFonts w:ascii="Times New Roman" w:hAnsi="Times New Roman" w:cs="Times New Roman"/>
                <w:b/>
                <w:sz w:val="4"/>
                <w:szCs w:val="4"/>
              </w:rPr>
            </w:pPr>
          </w:p>
          <w:p w14:paraId="0FCC6C22" w14:textId="568988F6" w:rsidR="00A07621" w:rsidRPr="000C0563" w:rsidRDefault="00A07621" w:rsidP="00A07621">
            <w:pPr>
              <w:jc w:val="center"/>
              <w:rPr>
                <w:rFonts w:ascii="Times New Roman" w:hAnsi="Times New Roman" w:cs="Times New Roman"/>
                <w:b/>
              </w:rPr>
            </w:pPr>
            <w:r w:rsidRPr="000C0563">
              <w:rPr>
                <w:rFonts w:ascii="Times New Roman" w:hAnsi="Times New Roman" w:cs="Times New Roman"/>
                <w:b/>
              </w:rPr>
              <w:lastRenderedPageBreak/>
              <w:t>Професійні знання</w:t>
            </w:r>
          </w:p>
          <w:p w14:paraId="305D182A" w14:textId="77777777" w:rsidR="00A07621" w:rsidRPr="000C0563" w:rsidRDefault="00A07621" w:rsidP="00A07621">
            <w:pPr>
              <w:rPr>
                <w:rFonts w:ascii="Times New Roman" w:hAnsi="Times New Roman" w:cs="Times New Roman"/>
                <w:sz w:val="4"/>
                <w:szCs w:val="4"/>
              </w:rPr>
            </w:pPr>
          </w:p>
        </w:tc>
      </w:tr>
      <w:tr w:rsidR="00A07621" w:rsidRPr="000C0563" w14:paraId="56F93646" w14:textId="77777777" w:rsidTr="001330BA">
        <w:trPr>
          <w:trHeight w:val="303"/>
        </w:trPr>
        <w:tc>
          <w:tcPr>
            <w:tcW w:w="675" w:type="dxa"/>
          </w:tcPr>
          <w:p w14:paraId="60C9627D" w14:textId="77777777" w:rsidR="00A07621" w:rsidRPr="000C0563" w:rsidRDefault="00A07621" w:rsidP="00A07621">
            <w:pPr>
              <w:jc w:val="center"/>
              <w:rPr>
                <w:rFonts w:ascii="Times New Roman" w:hAnsi="Times New Roman" w:cs="Times New Roman"/>
                <w:b/>
                <w:sz w:val="12"/>
                <w:szCs w:val="12"/>
              </w:rPr>
            </w:pPr>
          </w:p>
          <w:p w14:paraId="28D44F05" w14:textId="77777777" w:rsidR="00A07621" w:rsidRPr="000C0563" w:rsidRDefault="00A07621" w:rsidP="00A07621">
            <w:pPr>
              <w:jc w:val="center"/>
              <w:rPr>
                <w:rFonts w:ascii="Times New Roman" w:hAnsi="Times New Roman" w:cs="Times New Roman"/>
                <w:b/>
                <w:sz w:val="12"/>
                <w:szCs w:val="12"/>
              </w:rPr>
            </w:pPr>
          </w:p>
          <w:p w14:paraId="73E84516" w14:textId="77777777" w:rsidR="00A07621" w:rsidRPr="000C0563" w:rsidRDefault="00A07621" w:rsidP="00A07621">
            <w:pPr>
              <w:jc w:val="center"/>
              <w:rPr>
                <w:rFonts w:ascii="Times New Roman" w:hAnsi="Times New Roman" w:cs="Times New Roman"/>
                <w:b/>
                <w:sz w:val="12"/>
                <w:szCs w:val="12"/>
              </w:rPr>
            </w:pPr>
          </w:p>
        </w:tc>
        <w:tc>
          <w:tcPr>
            <w:tcW w:w="2655" w:type="dxa"/>
          </w:tcPr>
          <w:p w14:paraId="30AF47C4" w14:textId="77777777" w:rsidR="00A07621" w:rsidRPr="000C0563" w:rsidRDefault="00A07621" w:rsidP="00A07621">
            <w:pPr>
              <w:rPr>
                <w:rFonts w:ascii="Times New Roman" w:hAnsi="Times New Roman" w:cs="Times New Roman"/>
                <w:b/>
              </w:rPr>
            </w:pPr>
            <w:r w:rsidRPr="000C0563">
              <w:rPr>
                <w:rFonts w:ascii="Times New Roman" w:hAnsi="Times New Roman" w:cs="Times New Roman"/>
                <w:b/>
              </w:rPr>
              <w:t>Вимога</w:t>
            </w:r>
          </w:p>
        </w:tc>
        <w:tc>
          <w:tcPr>
            <w:tcW w:w="6310" w:type="dxa"/>
          </w:tcPr>
          <w:p w14:paraId="4F60FDE6" w14:textId="77777777" w:rsidR="00A07621" w:rsidRPr="000C0563" w:rsidRDefault="00A07621" w:rsidP="00A07621">
            <w:pPr>
              <w:rPr>
                <w:rFonts w:ascii="Times New Roman" w:hAnsi="Times New Roman" w:cs="Times New Roman"/>
                <w:b/>
                <w:sz w:val="6"/>
                <w:szCs w:val="6"/>
              </w:rPr>
            </w:pPr>
            <w:r w:rsidRPr="000C0563">
              <w:rPr>
                <w:rFonts w:ascii="Times New Roman" w:hAnsi="Times New Roman" w:cs="Times New Roman"/>
                <w:b/>
              </w:rPr>
              <w:t>Компоненти вимоги</w:t>
            </w:r>
          </w:p>
        </w:tc>
      </w:tr>
      <w:tr w:rsidR="00A07621" w:rsidRPr="000C0563" w14:paraId="27D54C20" w14:textId="77777777" w:rsidTr="00871E86">
        <w:trPr>
          <w:trHeight w:val="1415"/>
        </w:trPr>
        <w:tc>
          <w:tcPr>
            <w:tcW w:w="675" w:type="dxa"/>
          </w:tcPr>
          <w:p w14:paraId="31A3ED7A" w14:textId="77777777" w:rsidR="00A07621" w:rsidRPr="000C0563" w:rsidRDefault="00A07621" w:rsidP="00A07621">
            <w:pPr>
              <w:rPr>
                <w:rFonts w:ascii="Times New Roman" w:hAnsi="Times New Roman" w:cs="Times New Roman"/>
              </w:rPr>
            </w:pPr>
            <w:r w:rsidRPr="000C0563">
              <w:rPr>
                <w:rFonts w:ascii="Times New Roman" w:hAnsi="Times New Roman" w:cs="Times New Roman"/>
              </w:rPr>
              <w:t>1.</w:t>
            </w:r>
          </w:p>
        </w:tc>
        <w:tc>
          <w:tcPr>
            <w:tcW w:w="2655" w:type="dxa"/>
          </w:tcPr>
          <w:p w14:paraId="78DA372F" w14:textId="77777777" w:rsidR="00A07621" w:rsidRPr="000C0563" w:rsidRDefault="00A07621" w:rsidP="00A07621">
            <w:pPr>
              <w:rPr>
                <w:rFonts w:ascii="Times New Roman" w:hAnsi="Times New Roman" w:cs="Times New Roman"/>
              </w:rPr>
            </w:pPr>
            <w:r w:rsidRPr="000C0563">
              <w:rPr>
                <w:rFonts w:ascii="Times New Roman" w:hAnsi="Times New Roman" w:cs="Times New Roman"/>
              </w:rPr>
              <w:t>Знання законодавства</w:t>
            </w:r>
          </w:p>
        </w:tc>
        <w:tc>
          <w:tcPr>
            <w:tcW w:w="6310" w:type="dxa"/>
          </w:tcPr>
          <w:p w14:paraId="00A5DE6D" w14:textId="77777777" w:rsidR="002D3551" w:rsidRDefault="00881A69" w:rsidP="002D3551">
            <w:pPr>
              <w:rPr>
                <w:rFonts w:ascii="Times New Roman" w:hAnsi="Times New Roman" w:cs="Times New Roman"/>
                <w:color w:val="auto"/>
                <w:u w:val="single"/>
              </w:rPr>
            </w:pPr>
            <w:r w:rsidRPr="000C0563">
              <w:rPr>
                <w:rFonts w:ascii="Times New Roman" w:hAnsi="Times New Roman" w:cs="Times New Roman"/>
                <w:color w:val="auto"/>
                <w:u w:val="single"/>
              </w:rPr>
              <w:t>Знання:</w:t>
            </w:r>
          </w:p>
          <w:p w14:paraId="2D88928C" w14:textId="77777777" w:rsidR="002D3551" w:rsidRPr="002D3551" w:rsidRDefault="00881A69" w:rsidP="002D3551">
            <w:pPr>
              <w:pStyle w:val="a9"/>
              <w:numPr>
                <w:ilvl w:val="0"/>
                <w:numId w:val="25"/>
              </w:numPr>
              <w:rPr>
                <w:rFonts w:ascii="Times New Roman" w:hAnsi="Times New Roman" w:cs="Times New Roman"/>
                <w:color w:val="auto"/>
                <w:u w:val="single"/>
              </w:rPr>
            </w:pPr>
            <w:r w:rsidRPr="002D3551">
              <w:rPr>
                <w:rFonts w:ascii="Times New Roman" w:eastAsia="Times New Roman" w:hAnsi="Times New Roman" w:cs="Times New Roman"/>
                <w:color w:val="auto"/>
              </w:rPr>
              <w:t>Конституції України;</w:t>
            </w:r>
          </w:p>
          <w:p w14:paraId="7C756C97" w14:textId="77777777" w:rsidR="002D3551" w:rsidRPr="002D3551" w:rsidRDefault="00881A69" w:rsidP="002D3551">
            <w:pPr>
              <w:pStyle w:val="a9"/>
              <w:numPr>
                <w:ilvl w:val="0"/>
                <w:numId w:val="25"/>
              </w:numPr>
              <w:rPr>
                <w:rFonts w:ascii="Times New Roman" w:hAnsi="Times New Roman" w:cs="Times New Roman"/>
                <w:color w:val="auto"/>
                <w:u w:val="single"/>
              </w:rPr>
            </w:pPr>
            <w:r w:rsidRPr="002D3551">
              <w:rPr>
                <w:rFonts w:ascii="Times New Roman" w:eastAsia="Times New Roman" w:hAnsi="Times New Roman" w:cs="Times New Roman"/>
                <w:color w:val="auto"/>
              </w:rPr>
              <w:t>Закону України «Про державну службу»;</w:t>
            </w:r>
          </w:p>
          <w:p w14:paraId="78E5ED80" w14:textId="4E71BD3B" w:rsidR="00881A69" w:rsidRPr="002D3551" w:rsidRDefault="00881A69" w:rsidP="002D3551">
            <w:pPr>
              <w:pStyle w:val="a9"/>
              <w:numPr>
                <w:ilvl w:val="0"/>
                <w:numId w:val="25"/>
              </w:numPr>
              <w:rPr>
                <w:rFonts w:ascii="Times New Roman" w:hAnsi="Times New Roman" w:cs="Times New Roman"/>
                <w:color w:val="auto"/>
                <w:u w:val="single"/>
              </w:rPr>
            </w:pPr>
            <w:r w:rsidRPr="002D3551">
              <w:rPr>
                <w:rFonts w:ascii="Times New Roman" w:eastAsia="Times New Roman" w:hAnsi="Times New Roman" w:cs="Times New Roman"/>
                <w:color w:val="auto"/>
              </w:rPr>
              <w:t xml:space="preserve">Закону України «Про запобігання корупції» </w:t>
            </w:r>
          </w:p>
        </w:tc>
      </w:tr>
      <w:tr w:rsidR="00C73A9F" w:rsidRPr="000C0563" w14:paraId="6CAE61E0" w14:textId="77777777" w:rsidTr="00900BCD">
        <w:trPr>
          <w:trHeight w:val="1247"/>
        </w:trPr>
        <w:tc>
          <w:tcPr>
            <w:tcW w:w="675" w:type="dxa"/>
          </w:tcPr>
          <w:p w14:paraId="3CD62E95" w14:textId="77777777" w:rsidR="00C73A9F" w:rsidRPr="003F0315" w:rsidRDefault="00C73A9F" w:rsidP="00C73A9F">
            <w:pPr>
              <w:rPr>
                <w:rFonts w:ascii="Times New Roman" w:hAnsi="Times New Roman" w:cs="Times New Roman"/>
              </w:rPr>
            </w:pPr>
            <w:r w:rsidRPr="003F0315">
              <w:rPr>
                <w:rFonts w:ascii="Times New Roman" w:hAnsi="Times New Roman" w:cs="Times New Roman"/>
              </w:rPr>
              <w:t>2.</w:t>
            </w:r>
          </w:p>
        </w:tc>
        <w:tc>
          <w:tcPr>
            <w:tcW w:w="2655" w:type="dxa"/>
          </w:tcPr>
          <w:p w14:paraId="7FC5E47D" w14:textId="77777777" w:rsidR="00C73A9F" w:rsidRPr="003F0315" w:rsidRDefault="00C73A9F" w:rsidP="00C73A9F">
            <w:pPr>
              <w:rPr>
                <w:rFonts w:ascii="Times New Roman" w:hAnsi="Times New Roman" w:cs="Times New Roman"/>
                <w:bCs/>
              </w:rPr>
            </w:pPr>
            <w:r w:rsidRPr="003F0315">
              <w:rPr>
                <w:rFonts w:ascii="Times New Roman" w:hAnsi="Times New Roman" w:cs="Times New Roman"/>
                <w:bCs/>
              </w:rPr>
              <w:t>Знання законодавства у сфері</w:t>
            </w:r>
          </w:p>
        </w:tc>
        <w:tc>
          <w:tcPr>
            <w:tcW w:w="6310" w:type="dxa"/>
          </w:tcPr>
          <w:p w14:paraId="441E1D65" w14:textId="77777777" w:rsidR="002D3551" w:rsidRPr="003F0315" w:rsidRDefault="00881A69" w:rsidP="002D3551">
            <w:pPr>
              <w:rPr>
                <w:rFonts w:ascii="Times New Roman" w:eastAsia="Times New Roman" w:hAnsi="Times New Roman" w:cs="Times New Roman"/>
                <w:color w:val="auto"/>
                <w:lang w:eastAsia="ru-RU"/>
              </w:rPr>
            </w:pPr>
            <w:r w:rsidRPr="003F0315">
              <w:rPr>
                <w:rFonts w:ascii="Times New Roman" w:eastAsia="Times New Roman" w:hAnsi="Times New Roman" w:cs="Times New Roman"/>
                <w:color w:val="auto"/>
                <w:u w:val="single"/>
                <w:lang w:eastAsia="ru-RU"/>
              </w:rPr>
              <w:t>Знання</w:t>
            </w:r>
            <w:r w:rsidRPr="003F0315">
              <w:rPr>
                <w:rFonts w:ascii="Times New Roman" w:eastAsia="Times New Roman" w:hAnsi="Times New Roman" w:cs="Times New Roman"/>
                <w:color w:val="auto"/>
                <w:lang w:eastAsia="ru-RU"/>
              </w:rPr>
              <w:t xml:space="preserve">: </w:t>
            </w:r>
          </w:p>
          <w:p w14:paraId="3C16CE2B" w14:textId="0E8793C0" w:rsidR="002D3551" w:rsidRPr="003F0315" w:rsidRDefault="002D3551" w:rsidP="002D3551">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 xml:space="preserve"> </w:t>
            </w:r>
            <w:r w:rsidR="00111E5D" w:rsidRPr="003F0315">
              <w:rPr>
                <w:rFonts w:ascii="Times New Roman" w:hAnsi="Times New Roman" w:cs="Times New Roman"/>
                <w:color w:val="auto"/>
              </w:rPr>
              <w:t>З</w:t>
            </w:r>
            <w:r w:rsidR="009E2AB6" w:rsidRPr="003F0315">
              <w:rPr>
                <w:rFonts w:ascii="Times New Roman" w:hAnsi="Times New Roman" w:cs="Times New Roman"/>
                <w:color w:val="auto"/>
              </w:rPr>
              <w:t xml:space="preserve">аконів України «Про прокуратуру» </w:t>
            </w:r>
          </w:p>
          <w:p w14:paraId="023BED31" w14:textId="1F41BF9A" w:rsidR="00405674" w:rsidRPr="003F0315" w:rsidRDefault="00405674" w:rsidP="00405674">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 xml:space="preserve">Законів України </w:t>
            </w:r>
            <w:r w:rsidRPr="003F0315">
              <w:rPr>
                <w:rFonts w:ascii="Times New Roman" w:eastAsia="Times New Roman" w:hAnsi="Times New Roman" w:cs="Times New Roman"/>
                <w:color w:val="auto"/>
                <w:lang w:eastAsia="ru-RU"/>
              </w:rPr>
              <w:t>«Про Державне бюро розслідувань»</w:t>
            </w:r>
          </w:p>
          <w:p w14:paraId="01B606DF" w14:textId="3F3238EE" w:rsidR="002D3551" w:rsidRPr="003F0315" w:rsidRDefault="002D3551" w:rsidP="002D3551">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Кримінальний кодекс України</w:t>
            </w:r>
          </w:p>
          <w:p w14:paraId="04BEEAD8" w14:textId="03EB83AF" w:rsidR="002D3551" w:rsidRPr="003F0315" w:rsidRDefault="002D3551" w:rsidP="002D3551">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Кримінальний процесуальний кодекс України</w:t>
            </w:r>
          </w:p>
          <w:p w14:paraId="7716D2E4" w14:textId="77777777" w:rsidR="002D3551" w:rsidRPr="003F0315" w:rsidRDefault="00111E5D" w:rsidP="002D3551">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Закон України «</w:t>
            </w:r>
            <w:r w:rsidR="002D3551" w:rsidRPr="003F0315">
              <w:rPr>
                <w:rFonts w:ascii="Times New Roman" w:hAnsi="Times New Roman" w:cs="Times New Roman"/>
                <w:color w:val="auto"/>
              </w:rPr>
              <w:t>Про доступ до публічної інформації</w:t>
            </w:r>
            <w:r w:rsidRPr="003F0315">
              <w:rPr>
                <w:rFonts w:ascii="Times New Roman" w:hAnsi="Times New Roman" w:cs="Times New Roman"/>
                <w:color w:val="auto"/>
              </w:rPr>
              <w:t>»</w:t>
            </w:r>
          </w:p>
          <w:p w14:paraId="26B27169" w14:textId="77777777" w:rsidR="00440C90" w:rsidRPr="003F0315" w:rsidRDefault="009E2AB6" w:rsidP="00440C90">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w:t>
            </w:r>
            <w:r w:rsidR="002D3551" w:rsidRPr="003F0315">
              <w:rPr>
                <w:rFonts w:ascii="Times New Roman" w:hAnsi="Times New Roman" w:cs="Times New Roman"/>
                <w:color w:val="auto"/>
              </w:rPr>
              <w:t>Наказ Генерального прокурора України від 12 лютого 2019 року № 27 «Про затвердження Тимчасової інструкції з діловодства в органах прокуратури України»</w:t>
            </w:r>
            <w:r w:rsidRPr="003F0315">
              <w:rPr>
                <w:rFonts w:ascii="Times New Roman" w:hAnsi="Times New Roman" w:cs="Times New Roman"/>
                <w:color w:val="auto"/>
              </w:rPr>
              <w:t>;</w:t>
            </w:r>
          </w:p>
          <w:p w14:paraId="1D954744" w14:textId="02DBB960" w:rsidR="00440C90" w:rsidRPr="003F0315" w:rsidRDefault="00AB29BF" w:rsidP="00440C90">
            <w:pPr>
              <w:pStyle w:val="a9"/>
              <w:numPr>
                <w:ilvl w:val="0"/>
                <w:numId w:val="25"/>
              </w:numPr>
              <w:rPr>
                <w:rFonts w:ascii="Times New Roman" w:eastAsia="Times New Roman" w:hAnsi="Times New Roman" w:cs="Times New Roman"/>
                <w:color w:val="auto"/>
                <w:lang w:eastAsia="ru-RU"/>
              </w:rPr>
            </w:pPr>
            <w:hyperlink r:id="rId12" w:tgtFrame="_blank" w:history="1">
              <w:r w:rsidR="00440C90" w:rsidRPr="003F0315">
                <w:rPr>
                  <w:rStyle w:val="ae"/>
                  <w:rFonts w:ascii="Times New Roman" w:hAnsi="Times New Roman" w:cs="Times New Roman"/>
                  <w:color w:val="auto"/>
                  <w:u w:val="none"/>
                </w:rPr>
                <w:t>Наказ Генерального прокурора від 17.03.2021 № 69 «Про організацію діяльності органів прокуратури з питань ведення Єдиного реєстру досудових розслідувань, статистики та її аналізу»</w:t>
              </w:r>
            </w:hyperlink>
            <w:r w:rsidR="00440C90" w:rsidRPr="003F0315">
              <w:rPr>
                <w:rFonts w:ascii="Times New Roman" w:hAnsi="Times New Roman" w:cs="Times New Roman"/>
                <w:color w:val="auto"/>
              </w:rPr>
              <w:t>;</w:t>
            </w:r>
          </w:p>
          <w:p w14:paraId="1B9D2FE2" w14:textId="39A3ABB3" w:rsidR="00440C90" w:rsidRPr="003F0315" w:rsidRDefault="00440C90" w:rsidP="00440C90">
            <w:pPr>
              <w:pStyle w:val="a9"/>
              <w:numPr>
                <w:ilvl w:val="0"/>
                <w:numId w:val="25"/>
              </w:numPr>
              <w:rPr>
                <w:rFonts w:ascii="Times New Roman" w:eastAsia="Times New Roman" w:hAnsi="Times New Roman" w:cs="Times New Roman"/>
                <w:color w:val="auto"/>
                <w:lang w:eastAsia="ru-RU"/>
              </w:rPr>
            </w:pPr>
            <w:r w:rsidRPr="003F0315">
              <w:rPr>
                <w:rFonts w:ascii="Times New Roman" w:hAnsi="Times New Roman" w:cs="Times New Roman"/>
                <w:color w:val="auto"/>
              </w:rPr>
              <w:t xml:space="preserve"> </w:t>
            </w:r>
            <w:hyperlink r:id="rId13" w:tgtFrame="_blank" w:history="1">
              <w:r w:rsidRPr="003F0315">
                <w:rPr>
                  <w:rStyle w:val="ae"/>
                  <w:rFonts w:ascii="Times New Roman" w:hAnsi="Times New Roman" w:cs="Times New Roman"/>
                  <w:color w:val="auto"/>
                  <w:u w:val="none"/>
                </w:rPr>
                <w:t>Наказ Генерального прокурора від 06.04.2016 № 365 «Про загальні засади організації роботи в органах прокуратури України»</w:t>
              </w:r>
            </w:hyperlink>
          </w:p>
          <w:p w14:paraId="3C643E14" w14:textId="6931637C" w:rsidR="00C73A9F" w:rsidRPr="003F0315" w:rsidRDefault="00C73A9F" w:rsidP="00440C90">
            <w:pPr>
              <w:ind w:left="628"/>
              <w:rPr>
                <w:rFonts w:ascii="Times New Roman" w:eastAsia="Times New Roman" w:hAnsi="Times New Roman" w:cs="Times New Roman"/>
                <w:color w:val="auto"/>
                <w:lang w:eastAsia="ru-RU"/>
              </w:rPr>
            </w:pPr>
          </w:p>
        </w:tc>
      </w:tr>
    </w:tbl>
    <w:p w14:paraId="3F218446" w14:textId="77777777" w:rsidR="00AA41B3" w:rsidRPr="000C0563" w:rsidRDefault="00AA41B3" w:rsidP="001330BA">
      <w:pPr>
        <w:rPr>
          <w:rFonts w:ascii="Times New Roman" w:hAnsi="Times New Roman" w:cs="Times New Roman"/>
          <w:sz w:val="6"/>
          <w:szCs w:val="6"/>
        </w:rPr>
      </w:pPr>
    </w:p>
    <w:p w14:paraId="03DC358B" w14:textId="77777777" w:rsidR="004E7ABD" w:rsidRPr="000C0563" w:rsidRDefault="004E7ABD" w:rsidP="001330BA">
      <w:pPr>
        <w:rPr>
          <w:rFonts w:ascii="Times New Roman" w:hAnsi="Times New Roman" w:cs="Times New Roman"/>
          <w:sz w:val="6"/>
          <w:szCs w:val="6"/>
        </w:rPr>
      </w:pPr>
    </w:p>
    <w:p w14:paraId="31FECD3E" w14:textId="77777777" w:rsidR="0075753A" w:rsidRPr="000C0563" w:rsidRDefault="0075753A" w:rsidP="001330BA">
      <w:pPr>
        <w:tabs>
          <w:tab w:val="left" w:pos="10080"/>
        </w:tabs>
        <w:rPr>
          <w:rFonts w:ascii="Times New Roman" w:hAnsi="Times New Roman" w:cs="Times New Roman"/>
          <w:b/>
          <w:sz w:val="14"/>
          <w:szCs w:val="28"/>
        </w:rPr>
      </w:pPr>
    </w:p>
    <w:p w14:paraId="31C97EAC" w14:textId="77777777" w:rsidR="00111E5D" w:rsidRDefault="00111E5D" w:rsidP="00C76DF3">
      <w:pPr>
        <w:jc w:val="both"/>
        <w:rPr>
          <w:rFonts w:ascii="Times New Roman" w:hAnsi="Times New Roman" w:cs="Times New Roman"/>
          <w:b/>
          <w:sz w:val="28"/>
          <w:szCs w:val="28"/>
        </w:rPr>
      </w:pPr>
    </w:p>
    <w:p w14:paraId="0D6F0319" w14:textId="77777777" w:rsidR="00111E5D" w:rsidRDefault="00111E5D" w:rsidP="00C76DF3">
      <w:pPr>
        <w:jc w:val="both"/>
        <w:rPr>
          <w:rFonts w:ascii="Times New Roman" w:hAnsi="Times New Roman" w:cs="Times New Roman"/>
          <w:b/>
          <w:sz w:val="28"/>
          <w:szCs w:val="28"/>
        </w:rPr>
      </w:pPr>
    </w:p>
    <w:p w14:paraId="1F5F6503" w14:textId="77777777" w:rsidR="00111E5D" w:rsidRDefault="00111E5D" w:rsidP="00C76DF3">
      <w:pPr>
        <w:jc w:val="both"/>
        <w:rPr>
          <w:rFonts w:ascii="Times New Roman" w:hAnsi="Times New Roman" w:cs="Times New Roman"/>
          <w:b/>
          <w:sz w:val="28"/>
          <w:szCs w:val="28"/>
        </w:rPr>
      </w:pPr>
    </w:p>
    <w:p w14:paraId="4ED092A8" w14:textId="77777777" w:rsidR="00111E5D" w:rsidRDefault="00111E5D" w:rsidP="00C76DF3">
      <w:pPr>
        <w:jc w:val="both"/>
        <w:rPr>
          <w:rFonts w:ascii="Times New Roman" w:hAnsi="Times New Roman" w:cs="Times New Roman"/>
          <w:b/>
          <w:sz w:val="28"/>
          <w:szCs w:val="28"/>
        </w:rPr>
      </w:pPr>
    </w:p>
    <w:p w14:paraId="1714A2C3" w14:textId="29B2E38E" w:rsidR="00BD7391" w:rsidRPr="000C0563" w:rsidRDefault="00C76DF3" w:rsidP="00C76DF3">
      <w:pPr>
        <w:jc w:val="both"/>
        <w:rPr>
          <w:rFonts w:ascii="Times New Roman" w:hAnsi="Times New Roman" w:cs="Times New Roman"/>
          <w:b/>
          <w:sz w:val="28"/>
          <w:szCs w:val="28"/>
        </w:rPr>
      </w:pPr>
      <w:r w:rsidRPr="000C0563">
        <w:rPr>
          <w:rFonts w:ascii="Times New Roman" w:hAnsi="Times New Roman" w:cs="Times New Roman"/>
          <w:b/>
          <w:sz w:val="28"/>
          <w:szCs w:val="28"/>
        </w:rPr>
        <w:t xml:space="preserve">Начальник </w:t>
      </w:r>
      <w:r w:rsidR="00EA494E" w:rsidRPr="000C0563">
        <w:rPr>
          <w:rFonts w:ascii="Times New Roman" w:hAnsi="Times New Roman" w:cs="Times New Roman"/>
          <w:b/>
          <w:sz w:val="28"/>
          <w:szCs w:val="28"/>
        </w:rPr>
        <w:t>відділу</w:t>
      </w:r>
    </w:p>
    <w:p w14:paraId="286209A3" w14:textId="77777777" w:rsidR="00EE0D21" w:rsidRDefault="00BD7391" w:rsidP="00871E86">
      <w:pPr>
        <w:jc w:val="both"/>
        <w:rPr>
          <w:rFonts w:ascii="Times New Roman" w:hAnsi="Times New Roman" w:cs="Times New Roman"/>
          <w:b/>
          <w:sz w:val="28"/>
          <w:szCs w:val="28"/>
        </w:rPr>
      </w:pPr>
      <w:r w:rsidRPr="000C0563">
        <w:rPr>
          <w:rFonts w:ascii="Times New Roman" w:hAnsi="Times New Roman" w:cs="Times New Roman"/>
          <w:b/>
          <w:sz w:val="28"/>
          <w:szCs w:val="28"/>
        </w:rPr>
        <w:t>кадрової роботи та державної служби</w:t>
      </w:r>
      <w:r w:rsidR="00C76DF3" w:rsidRPr="000C0563">
        <w:rPr>
          <w:rFonts w:ascii="Times New Roman" w:hAnsi="Times New Roman" w:cs="Times New Roman"/>
          <w:b/>
          <w:sz w:val="28"/>
          <w:szCs w:val="28"/>
        </w:rPr>
        <w:tab/>
      </w:r>
      <w:r w:rsidR="00C76DF3" w:rsidRPr="000C0563">
        <w:rPr>
          <w:rFonts w:ascii="Times New Roman" w:hAnsi="Times New Roman" w:cs="Times New Roman"/>
          <w:b/>
          <w:sz w:val="28"/>
          <w:szCs w:val="28"/>
        </w:rPr>
        <w:tab/>
      </w:r>
      <w:r w:rsidR="00C76DF3" w:rsidRPr="000C0563">
        <w:rPr>
          <w:rFonts w:ascii="Times New Roman" w:hAnsi="Times New Roman" w:cs="Times New Roman"/>
          <w:b/>
          <w:sz w:val="28"/>
          <w:szCs w:val="28"/>
        </w:rPr>
        <w:tab/>
      </w:r>
      <w:r w:rsidRPr="000C0563">
        <w:rPr>
          <w:rFonts w:ascii="Times New Roman" w:hAnsi="Times New Roman" w:cs="Times New Roman"/>
          <w:b/>
          <w:sz w:val="28"/>
          <w:szCs w:val="28"/>
        </w:rPr>
        <w:t xml:space="preserve">    </w:t>
      </w:r>
      <w:r w:rsidR="006B23CD" w:rsidRPr="000C0563">
        <w:rPr>
          <w:rFonts w:ascii="Times New Roman" w:hAnsi="Times New Roman" w:cs="Times New Roman"/>
          <w:b/>
          <w:sz w:val="28"/>
          <w:szCs w:val="28"/>
        </w:rPr>
        <w:t xml:space="preserve">          </w:t>
      </w:r>
    </w:p>
    <w:p w14:paraId="0DB4C126" w14:textId="61A729A8" w:rsidR="00104190" w:rsidRPr="000C0563" w:rsidRDefault="00EE0D21" w:rsidP="00871E86">
      <w:pPr>
        <w:jc w:val="both"/>
        <w:rPr>
          <w:rFonts w:ascii="Times New Roman" w:hAnsi="Times New Roman" w:cs="Times New Roman"/>
          <w:b/>
        </w:rPr>
      </w:pPr>
      <w:r>
        <w:rPr>
          <w:rFonts w:ascii="Times New Roman" w:hAnsi="Times New Roman" w:cs="Times New Roman"/>
          <w:b/>
          <w:sz w:val="28"/>
          <w:szCs w:val="28"/>
        </w:rPr>
        <w:t xml:space="preserve">Луганської обласної прокуратури                                                    </w:t>
      </w:r>
      <w:r w:rsidR="006B23CD" w:rsidRPr="000C0563">
        <w:rPr>
          <w:rFonts w:ascii="Times New Roman" w:hAnsi="Times New Roman" w:cs="Times New Roman"/>
          <w:b/>
          <w:sz w:val="28"/>
          <w:szCs w:val="28"/>
        </w:rPr>
        <w:t>Сергій ЧЕРНОВ</w:t>
      </w:r>
    </w:p>
    <w:sectPr w:rsidR="00104190" w:rsidRPr="000C0563" w:rsidSect="00F7364D">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4327" w14:textId="77777777" w:rsidR="00AB29BF" w:rsidRDefault="00AB29BF" w:rsidP="0076449E">
      <w:r>
        <w:separator/>
      </w:r>
    </w:p>
  </w:endnote>
  <w:endnote w:type="continuationSeparator" w:id="0">
    <w:p w14:paraId="3A2D2C74" w14:textId="77777777" w:rsidR="00AB29BF" w:rsidRDefault="00AB29BF" w:rsidP="007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E313" w14:textId="77777777" w:rsidR="0076449E" w:rsidRDefault="0076449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A9F3" w14:textId="77777777" w:rsidR="0076449E" w:rsidRDefault="0076449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3E5" w14:textId="77777777" w:rsidR="0076449E" w:rsidRDefault="007644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BCF0" w14:textId="77777777" w:rsidR="00AB29BF" w:rsidRDefault="00AB29BF" w:rsidP="0076449E">
      <w:r>
        <w:separator/>
      </w:r>
    </w:p>
  </w:footnote>
  <w:footnote w:type="continuationSeparator" w:id="0">
    <w:p w14:paraId="054D93D2" w14:textId="77777777" w:rsidR="00AB29BF" w:rsidRDefault="00AB29BF" w:rsidP="0076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256C" w14:textId="77777777" w:rsidR="0076449E" w:rsidRDefault="0076449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69184"/>
      <w:docPartObj>
        <w:docPartGallery w:val="Page Numbers (Top of Page)"/>
        <w:docPartUnique/>
      </w:docPartObj>
    </w:sdtPr>
    <w:sdtEndPr>
      <w:rPr>
        <w:rFonts w:ascii="Times New Roman" w:hAnsi="Times New Roman" w:cs="Times New Roman"/>
      </w:rPr>
    </w:sdtEndPr>
    <w:sdtContent>
      <w:p w14:paraId="3B88452B" w14:textId="77777777" w:rsidR="0076449E" w:rsidRPr="0076449E" w:rsidRDefault="00E138B8">
        <w:pPr>
          <w:pStyle w:val="aa"/>
          <w:jc w:val="center"/>
          <w:rPr>
            <w:rFonts w:ascii="Times New Roman" w:hAnsi="Times New Roman" w:cs="Times New Roman"/>
          </w:rPr>
        </w:pPr>
        <w:r w:rsidRPr="0076449E">
          <w:rPr>
            <w:rFonts w:ascii="Times New Roman" w:hAnsi="Times New Roman" w:cs="Times New Roman"/>
          </w:rPr>
          <w:fldChar w:fldCharType="begin"/>
        </w:r>
        <w:r w:rsidR="0076449E" w:rsidRPr="0076449E">
          <w:rPr>
            <w:rFonts w:ascii="Times New Roman" w:hAnsi="Times New Roman" w:cs="Times New Roman"/>
          </w:rPr>
          <w:instrText>PAGE   \* MERGEFORMAT</w:instrText>
        </w:r>
        <w:r w:rsidRPr="0076449E">
          <w:rPr>
            <w:rFonts w:ascii="Times New Roman" w:hAnsi="Times New Roman" w:cs="Times New Roman"/>
          </w:rPr>
          <w:fldChar w:fldCharType="separate"/>
        </w:r>
        <w:r w:rsidR="00820A7F">
          <w:rPr>
            <w:rFonts w:ascii="Times New Roman" w:hAnsi="Times New Roman" w:cs="Times New Roman"/>
            <w:noProof/>
          </w:rPr>
          <w:t>5</w:t>
        </w:r>
        <w:r w:rsidRPr="0076449E">
          <w:rPr>
            <w:rFonts w:ascii="Times New Roman" w:hAnsi="Times New Roman" w:cs="Times New Roman"/>
          </w:rPr>
          <w:fldChar w:fldCharType="end"/>
        </w:r>
      </w:p>
    </w:sdtContent>
  </w:sdt>
  <w:p w14:paraId="75D24B00" w14:textId="77777777" w:rsidR="0076449E" w:rsidRDefault="0076449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E327" w14:textId="77777777" w:rsidR="0076449E" w:rsidRDefault="0076449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B4"/>
    <w:multiLevelType w:val="hybridMultilevel"/>
    <w:tmpl w:val="2562958A"/>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86C0F"/>
    <w:multiLevelType w:val="hybridMultilevel"/>
    <w:tmpl w:val="A1525A6A"/>
    <w:lvl w:ilvl="0" w:tplc="D4C8A872">
      <w:numFmt w:val="bullet"/>
      <w:lvlText w:val="-"/>
      <w:lvlJc w:val="left"/>
      <w:pPr>
        <w:ind w:left="300" w:hanging="360"/>
      </w:pPr>
      <w:rPr>
        <w:rFonts w:ascii="Segoe UI" w:eastAsia="Microsoft Sans Serif" w:hAnsi="Segoe UI" w:cs="Segoe UI"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2" w15:restartNumberingAfterBreak="0">
    <w:nsid w:val="0F172B36"/>
    <w:multiLevelType w:val="hybridMultilevel"/>
    <w:tmpl w:val="7B002A38"/>
    <w:lvl w:ilvl="0" w:tplc="5BBA87D4">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18B05D8F"/>
    <w:multiLevelType w:val="hybridMultilevel"/>
    <w:tmpl w:val="F1781C88"/>
    <w:lvl w:ilvl="0" w:tplc="E96697A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D233F5"/>
    <w:multiLevelType w:val="hybridMultilevel"/>
    <w:tmpl w:val="FC68D09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D27C7A"/>
    <w:multiLevelType w:val="hybridMultilevel"/>
    <w:tmpl w:val="3142087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1C17F4"/>
    <w:multiLevelType w:val="hybridMultilevel"/>
    <w:tmpl w:val="42367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C90139"/>
    <w:multiLevelType w:val="hybridMultilevel"/>
    <w:tmpl w:val="7D1E78C8"/>
    <w:lvl w:ilvl="0" w:tplc="83A83BC6">
      <w:start w:val="26"/>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D5409E"/>
    <w:multiLevelType w:val="hybridMultilevel"/>
    <w:tmpl w:val="9B244AAE"/>
    <w:lvl w:ilvl="0" w:tplc="E96697AA">
      <w:start w:val="1"/>
      <w:numFmt w:val="bullet"/>
      <w:lvlText w:val=""/>
      <w:lvlJc w:val="left"/>
      <w:pPr>
        <w:ind w:left="720" w:hanging="360"/>
      </w:pPr>
      <w:rPr>
        <w:rFonts w:ascii="Symbol" w:hAnsi="Symbol" w:hint="default"/>
      </w:rPr>
    </w:lvl>
    <w:lvl w:ilvl="1" w:tplc="43D0E432">
      <w:numFmt w:val="bullet"/>
      <w:lvlText w:val="-"/>
      <w:lvlJc w:val="left"/>
      <w:pPr>
        <w:ind w:left="1440" w:hanging="360"/>
      </w:pPr>
      <w:rPr>
        <w:rFonts w:ascii="Microsoft Sans Serif" w:eastAsia="Microsoft Sans Serif" w:hAnsi="Microsoft Sans Serif" w:cs="Microsoft Sans Serif"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586C1F"/>
    <w:multiLevelType w:val="hybridMultilevel"/>
    <w:tmpl w:val="717E86E8"/>
    <w:lvl w:ilvl="0" w:tplc="41A6DE8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2A02EDC"/>
    <w:multiLevelType w:val="hybridMultilevel"/>
    <w:tmpl w:val="F2649AA4"/>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5800C86"/>
    <w:multiLevelType w:val="hybridMultilevel"/>
    <w:tmpl w:val="4ECC784A"/>
    <w:lvl w:ilvl="0" w:tplc="36EEA8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CF59BD"/>
    <w:multiLevelType w:val="hybridMultilevel"/>
    <w:tmpl w:val="F7926276"/>
    <w:lvl w:ilvl="0" w:tplc="650600C8">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5" w15:restartNumberingAfterBreak="0">
    <w:nsid w:val="4E4B69B4"/>
    <w:multiLevelType w:val="hybridMultilevel"/>
    <w:tmpl w:val="FC3636AE"/>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17" w15:restartNumberingAfterBreak="0">
    <w:nsid w:val="54CA14BC"/>
    <w:multiLevelType w:val="hybridMultilevel"/>
    <w:tmpl w:val="6162753A"/>
    <w:lvl w:ilvl="0" w:tplc="2E88A702">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4A2529"/>
    <w:multiLevelType w:val="hybridMultilevel"/>
    <w:tmpl w:val="B9C40B6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2404AA"/>
    <w:multiLevelType w:val="hybridMultilevel"/>
    <w:tmpl w:val="E34A4A6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7014BB0"/>
    <w:multiLevelType w:val="hybridMultilevel"/>
    <w:tmpl w:val="E72295C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76E3F40"/>
    <w:multiLevelType w:val="hybridMultilevel"/>
    <w:tmpl w:val="BA5E41E4"/>
    <w:lvl w:ilvl="0" w:tplc="29F274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B78FB"/>
    <w:multiLevelType w:val="hybridMultilevel"/>
    <w:tmpl w:val="2BA84D52"/>
    <w:lvl w:ilvl="0" w:tplc="5C546C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F6E07"/>
    <w:multiLevelType w:val="hybridMultilevel"/>
    <w:tmpl w:val="92EE44B6"/>
    <w:lvl w:ilvl="0" w:tplc="9BC43A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C12979"/>
    <w:multiLevelType w:val="hybridMultilevel"/>
    <w:tmpl w:val="A4A871D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FAD0DDA"/>
    <w:multiLevelType w:val="hybridMultilevel"/>
    <w:tmpl w:val="49D86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11548A"/>
    <w:multiLevelType w:val="hybridMultilevel"/>
    <w:tmpl w:val="EF24C5A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161B33"/>
    <w:multiLevelType w:val="hybridMultilevel"/>
    <w:tmpl w:val="69764694"/>
    <w:lvl w:ilvl="0" w:tplc="650600C8">
      <w:numFmt w:val="bullet"/>
      <w:lvlText w:val="-"/>
      <w:lvlJc w:val="left"/>
      <w:pPr>
        <w:ind w:left="988" w:hanging="360"/>
      </w:pPr>
      <w:rPr>
        <w:rFonts w:ascii="Times New Roman" w:eastAsia="Times New Roman" w:hAnsi="Times New Roman" w:cs="Times New Roman" w:hint="default"/>
      </w:rPr>
    </w:lvl>
    <w:lvl w:ilvl="1" w:tplc="04220003" w:tentative="1">
      <w:start w:val="1"/>
      <w:numFmt w:val="bullet"/>
      <w:lvlText w:val="o"/>
      <w:lvlJc w:val="left"/>
      <w:pPr>
        <w:ind w:left="1708" w:hanging="360"/>
      </w:pPr>
      <w:rPr>
        <w:rFonts w:ascii="Courier New" w:hAnsi="Courier New" w:cs="Courier New" w:hint="default"/>
      </w:rPr>
    </w:lvl>
    <w:lvl w:ilvl="2" w:tplc="04220005" w:tentative="1">
      <w:start w:val="1"/>
      <w:numFmt w:val="bullet"/>
      <w:lvlText w:val=""/>
      <w:lvlJc w:val="left"/>
      <w:pPr>
        <w:ind w:left="2428" w:hanging="360"/>
      </w:pPr>
      <w:rPr>
        <w:rFonts w:ascii="Wingdings" w:hAnsi="Wingdings" w:hint="default"/>
      </w:rPr>
    </w:lvl>
    <w:lvl w:ilvl="3" w:tplc="04220001" w:tentative="1">
      <w:start w:val="1"/>
      <w:numFmt w:val="bullet"/>
      <w:lvlText w:val=""/>
      <w:lvlJc w:val="left"/>
      <w:pPr>
        <w:ind w:left="3148" w:hanging="360"/>
      </w:pPr>
      <w:rPr>
        <w:rFonts w:ascii="Symbol" w:hAnsi="Symbol" w:hint="default"/>
      </w:rPr>
    </w:lvl>
    <w:lvl w:ilvl="4" w:tplc="04220003" w:tentative="1">
      <w:start w:val="1"/>
      <w:numFmt w:val="bullet"/>
      <w:lvlText w:val="o"/>
      <w:lvlJc w:val="left"/>
      <w:pPr>
        <w:ind w:left="3868" w:hanging="360"/>
      </w:pPr>
      <w:rPr>
        <w:rFonts w:ascii="Courier New" w:hAnsi="Courier New" w:cs="Courier New" w:hint="default"/>
      </w:rPr>
    </w:lvl>
    <w:lvl w:ilvl="5" w:tplc="04220005" w:tentative="1">
      <w:start w:val="1"/>
      <w:numFmt w:val="bullet"/>
      <w:lvlText w:val=""/>
      <w:lvlJc w:val="left"/>
      <w:pPr>
        <w:ind w:left="4588" w:hanging="360"/>
      </w:pPr>
      <w:rPr>
        <w:rFonts w:ascii="Wingdings" w:hAnsi="Wingdings" w:hint="default"/>
      </w:rPr>
    </w:lvl>
    <w:lvl w:ilvl="6" w:tplc="04220001" w:tentative="1">
      <w:start w:val="1"/>
      <w:numFmt w:val="bullet"/>
      <w:lvlText w:val=""/>
      <w:lvlJc w:val="left"/>
      <w:pPr>
        <w:ind w:left="5308" w:hanging="360"/>
      </w:pPr>
      <w:rPr>
        <w:rFonts w:ascii="Symbol" w:hAnsi="Symbol" w:hint="default"/>
      </w:rPr>
    </w:lvl>
    <w:lvl w:ilvl="7" w:tplc="04220003" w:tentative="1">
      <w:start w:val="1"/>
      <w:numFmt w:val="bullet"/>
      <w:lvlText w:val="o"/>
      <w:lvlJc w:val="left"/>
      <w:pPr>
        <w:ind w:left="6028" w:hanging="360"/>
      </w:pPr>
      <w:rPr>
        <w:rFonts w:ascii="Courier New" w:hAnsi="Courier New" w:cs="Courier New" w:hint="default"/>
      </w:rPr>
    </w:lvl>
    <w:lvl w:ilvl="8" w:tplc="04220005" w:tentative="1">
      <w:start w:val="1"/>
      <w:numFmt w:val="bullet"/>
      <w:lvlText w:val=""/>
      <w:lvlJc w:val="left"/>
      <w:pPr>
        <w:ind w:left="6748" w:hanging="360"/>
      </w:pPr>
      <w:rPr>
        <w:rFonts w:ascii="Wingdings" w:hAnsi="Wingdings" w:hint="default"/>
      </w:rPr>
    </w:lvl>
  </w:abstractNum>
  <w:abstractNum w:abstractNumId="28"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9"/>
  </w:num>
  <w:num w:numId="4">
    <w:abstractNumId w:val="28"/>
  </w:num>
  <w:num w:numId="5">
    <w:abstractNumId w:val="25"/>
  </w:num>
  <w:num w:numId="6">
    <w:abstractNumId w:val="24"/>
  </w:num>
  <w:num w:numId="7">
    <w:abstractNumId w:val="12"/>
  </w:num>
  <w:num w:numId="8">
    <w:abstractNumId w:val="7"/>
  </w:num>
  <w:num w:numId="9">
    <w:abstractNumId w:val="6"/>
  </w:num>
  <w:num w:numId="10">
    <w:abstractNumId w:val="16"/>
  </w:num>
  <w:num w:numId="11">
    <w:abstractNumId w:val="18"/>
  </w:num>
  <w:num w:numId="12">
    <w:abstractNumId w:val="17"/>
  </w:num>
  <w:num w:numId="13">
    <w:abstractNumId w:val="11"/>
  </w:num>
  <w:num w:numId="14">
    <w:abstractNumId w:val="0"/>
  </w:num>
  <w:num w:numId="15">
    <w:abstractNumId w:val="26"/>
  </w:num>
  <w:num w:numId="16">
    <w:abstractNumId w:val="20"/>
  </w:num>
  <w:num w:numId="17">
    <w:abstractNumId w:val="5"/>
  </w:num>
  <w:num w:numId="18">
    <w:abstractNumId w:val="13"/>
  </w:num>
  <w:num w:numId="19">
    <w:abstractNumId w:val="3"/>
  </w:num>
  <w:num w:numId="20">
    <w:abstractNumId w:val="14"/>
  </w:num>
  <w:num w:numId="21">
    <w:abstractNumId w:val="22"/>
  </w:num>
  <w:num w:numId="22">
    <w:abstractNumId w:val="21"/>
  </w:num>
  <w:num w:numId="23">
    <w:abstractNumId w:val="10"/>
  </w:num>
  <w:num w:numId="24">
    <w:abstractNumId w:val="4"/>
  </w:num>
  <w:num w:numId="25">
    <w:abstractNumId w:val="27"/>
  </w:num>
  <w:num w:numId="26">
    <w:abstractNumId w:val="1"/>
  </w:num>
  <w:num w:numId="27">
    <w:abstractNumId w:val="2"/>
  </w:num>
  <w:num w:numId="28">
    <w:abstractNumId w:val="8"/>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90"/>
    <w:rsid w:val="00002F4B"/>
    <w:rsid w:val="00006306"/>
    <w:rsid w:val="00007A55"/>
    <w:rsid w:val="000302B4"/>
    <w:rsid w:val="00035239"/>
    <w:rsid w:val="00051A7A"/>
    <w:rsid w:val="00064294"/>
    <w:rsid w:val="00077E3F"/>
    <w:rsid w:val="00096280"/>
    <w:rsid w:val="000A0C01"/>
    <w:rsid w:val="000B01E4"/>
    <w:rsid w:val="000B157E"/>
    <w:rsid w:val="000B1812"/>
    <w:rsid w:val="000B19C4"/>
    <w:rsid w:val="000B3582"/>
    <w:rsid w:val="000B7720"/>
    <w:rsid w:val="000C0087"/>
    <w:rsid w:val="000C0563"/>
    <w:rsid w:val="000C4165"/>
    <w:rsid w:val="000F3525"/>
    <w:rsid w:val="000F7E02"/>
    <w:rsid w:val="00104190"/>
    <w:rsid w:val="00111E5D"/>
    <w:rsid w:val="0013047A"/>
    <w:rsid w:val="001330BA"/>
    <w:rsid w:val="001331CA"/>
    <w:rsid w:val="00137C68"/>
    <w:rsid w:val="00150777"/>
    <w:rsid w:val="00157104"/>
    <w:rsid w:val="001B141C"/>
    <w:rsid w:val="001C0A4A"/>
    <w:rsid w:val="001F3ADA"/>
    <w:rsid w:val="002410F0"/>
    <w:rsid w:val="00241747"/>
    <w:rsid w:val="00255854"/>
    <w:rsid w:val="00281576"/>
    <w:rsid w:val="00294F1A"/>
    <w:rsid w:val="002A7F86"/>
    <w:rsid w:val="002C30E2"/>
    <w:rsid w:val="002D3551"/>
    <w:rsid w:val="002D3B96"/>
    <w:rsid w:val="002E2BCE"/>
    <w:rsid w:val="002F1654"/>
    <w:rsid w:val="0030356A"/>
    <w:rsid w:val="003070AB"/>
    <w:rsid w:val="0033451C"/>
    <w:rsid w:val="00335161"/>
    <w:rsid w:val="003358C6"/>
    <w:rsid w:val="003370FC"/>
    <w:rsid w:val="00351CCE"/>
    <w:rsid w:val="003556DC"/>
    <w:rsid w:val="00356E4B"/>
    <w:rsid w:val="003761BF"/>
    <w:rsid w:val="00390DDC"/>
    <w:rsid w:val="003968CF"/>
    <w:rsid w:val="003A1661"/>
    <w:rsid w:val="003C5A79"/>
    <w:rsid w:val="003D0E00"/>
    <w:rsid w:val="003D2F7F"/>
    <w:rsid w:val="003E1F8D"/>
    <w:rsid w:val="003F0315"/>
    <w:rsid w:val="003F6054"/>
    <w:rsid w:val="00405674"/>
    <w:rsid w:val="00415B22"/>
    <w:rsid w:val="004371B5"/>
    <w:rsid w:val="00440C90"/>
    <w:rsid w:val="00445CB5"/>
    <w:rsid w:val="00446B62"/>
    <w:rsid w:val="0044775A"/>
    <w:rsid w:val="004579FA"/>
    <w:rsid w:val="00463334"/>
    <w:rsid w:val="00463479"/>
    <w:rsid w:val="00475477"/>
    <w:rsid w:val="004C192A"/>
    <w:rsid w:val="004D0653"/>
    <w:rsid w:val="004E7ABD"/>
    <w:rsid w:val="004F5E79"/>
    <w:rsid w:val="00511FB0"/>
    <w:rsid w:val="00516282"/>
    <w:rsid w:val="00544C6F"/>
    <w:rsid w:val="005551C5"/>
    <w:rsid w:val="00584701"/>
    <w:rsid w:val="00592B14"/>
    <w:rsid w:val="005C66A1"/>
    <w:rsid w:val="005F126A"/>
    <w:rsid w:val="005F306A"/>
    <w:rsid w:val="006033FD"/>
    <w:rsid w:val="00604E4F"/>
    <w:rsid w:val="00605DD9"/>
    <w:rsid w:val="00615F91"/>
    <w:rsid w:val="00622419"/>
    <w:rsid w:val="0062491C"/>
    <w:rsid w:val="00641A97"/>
    <w:rsid w:val="006440E9"/>
    <w:rsid w:val="00645A0B"/>
    <w:rsid w:val="0065429E"/>
    <w:rsid w:val="00664B95"/>
    <w:rsid w:val="00676E34"/>
    <w:rsid w:val="00686B11"/>
    <w:rsid w:val="006A4B55"/>
    <w:rsid w:val="006A6A31"/>
    <w:rsid w:val="006B23CD"/>
    <w:rsid w:val="006B4383"/>
    <w:rsid w:val="006C288B"/>
    <w:rsid w:val="006C4F5B"/>
    <w:rsid w:val="006D477A"/>
    <w:rsid w:val="006D6A9D"/>
    <w:rsid w:val="006D7D37"/>
    <w:rsid w:val="006E1939"/>
    <w:rsid w:val="00722C47"/>
    <w:rsid w:val="0075753A"/>
    <w:rsid w:val="0076270F"/>
    <w:rsid w:val="0076449E"/>
    <w:rsid w:val="0076454A"/>
    <w:rsid w:val="00765955"/>
    <w:rsid w:val="00776AAE"/>
    <w:rsid w:val="00782232"/>
    <w:rsid w:val="007A6A45"/>
    <w:rsid w:val="007A7B22"/>
    <w:rsid w:val="007C0F82"/>
    <w:rsid w:val="007C1549"/>
    <w:rsid w:val="007D218E"/>
    <w:rsid w:val="007D4469"/>
    <w:rsid w:val="007D6A6C"/>
    <w:rsid w:val="007E7050"/>
    <w:rsid w:val="007F0B9F"/>
    <w:rsid w:val="00810BB5"/>
    <w:rsid w:val="0081321B"/>
    <w:rsid w:val="00813F91"/>
    <w:rsid w:val="00814879"/>
    <w:rsid w:val="00820A7F"/>
    <w:rsid w:val="008249B5"/>
    <w:rsid w:val="00824C6D"/>
    <w:rsid w:val="00843F4E"/>
    <w:rsid w:val="00861E94"/>
    <w:rsid w:val="00871E86"/>
    <w:rsid w:val="00881A69"/>
    <w:rsid w:val="008A0A14"/>
    <w:rsid w:val="008A24AC"/>
    <w:rsid w:val="008C11D3"/>
    <w:rsid w:val="008C4B69"/>
    <w:rsid w:val="008D1A35"/>
    <w:rsid w:val="008F0D78"/>
    <w:rsid w:val="008F6C86"/>
    <w:rsid w:val="00900BCD"/>
    <w:rsid w:val="009023B9"/>
    <w:rsid w:val="0091278B"/>
    <w:rsid w:val="0091423D"/>
    <w:rsid w:val="00920D4A"/>
    <w:rsid w:val="00962A86"/>
    <w:rsid w:val="00964FC2"/>
    <w:rsid w:val="00974F55"/>
    <w:rsid w:val="00994E55"/>
    <w:rsid w:val="009C5B92"/>
    <w:rsid w:val="009D6E6C"/>
    <w:rsid w:val="009E2AB6"/>
    <w:rsid w:val="00A02DA7"/>
    <w:rsid w:val="00A0682F"/>
    <w:rsid w:val="00A07621"/>
    <w:rsid w:val="00A30157"/>
    <w:rsid w:val="00A400A9"/>
    <w:rsid w:val="00A40D89"/>
    <w:rsid w:val="00A45012"/>
    <w:rsid w:val="00A46648"/>
    <w:rsid w:val="00A72847"/>
    <w:rsid w:val="00A83F01"/>
    <w:rsid w:val="00A944AC"/>
    <w:rsid w:val="00AA26EE"/>
    <w:rsid w:val="00AA41B3"/>
    <w:rsid w:val="00AA6800"/>
    <w:rsid w:val="00AB29BF"/>
    <w:rsid w:val="00AB7833"/>
    <w:rsid w:val="00AE144B"/>
    <w:rsid w:val="00AE638F"/>
    <w:rsid w:val="00AF2669"/>
    <w:rsid w:val="00B07379"/>
    <w:rsid w:val="00B135B0"/>
    <w:rsid w:val="00B163E3"/>
    <w:rsid w:val="00B34C0D"/>
    <w:rsid w:val="00B46143"/>
    <w:rsid w:val="00B46564"/>
    <w:rsid w:val="00B66525"/>
    <w:rsid w:val="00B70B32"/>
    <w:rsid w:val="00B728E9"/>
    <w:rsid w:val="00B90CE9"/>
    <w:rsid w:val="00B96556"/>
    <w:rsid w:val="00BB0612"/>
    <w:rsid w:val="00BB1AE6"/>
    <w:rsid w:val="00BC616C"/>
    <w:rsid w:val="00BD7391"/>
    <w:rsid w:val="00BE1839"/>
    <w:rsid w:val="00C07E8C"/>
    <w:rsid w:val="00C11829"/>
    <w:rsid w:val="00C12903"/>
    <w:rsid w:val="00C1679A"/>
    <w:rsid w:val="00C16F4D"/>
    <w:rsid w:val="00C24A48"/>
    <w:rsid w:val="00C5419C"/>
    <w:rsid w:val="00C57DFC"/>
    <w:rsid w:val="00C6077C"/>
    <w:rsid w:val="00C63792"/>
    <w:rsid w:val="00C73A9F"/>
    <w:rsid w:val="00C76DF3"/>
    <w:rsid w:val="00C8399E"/>
    <w:rsid w:val="00CD5700"/>
    <w:rsid w:val="00CD5DD0"/>
    <w:rsid w:val="00CD60A9"/>
    <w:rsid w:val="00D02625"/>
    <w:rsid w:val="00D033C6"/>
    <w:rsid w:val="00D10F68"/>
    <w:rsid w:val="00D154A8"/>
    <w:rsid w:val="00D24B86"/>
    <w:rsid w:val="00D26988"/>
    <w:rsid w:val="00D35788"/>
    <w:rsid w:val="00D62F7F"/>
    <w:rsid w:val="00D67C74"/>
    <w:rsid w:val="00D82762"/>
    <w:rsid w:val="00D84487"/>
    <w:rsid w:val="00D92AE5"/>
    <w:rsid w:val="00DE37F9"/>
    <w:rsid w:val="00DE3959"/>
    <w:rsid w:val="00E138B8"/>
    <w:rsid w:val="00E36317"/>
    <w:rsid w:val="00E50E15"/>
    <w:rsid w:val="00E61B76"/>
    <w:rsid w:val="00E71805"/>
    <w:rsid w:val="00E76FF6"/>
    <w:rsid w:val="00E81FAB"/>
    <w:rsid w:val="00E82963"/>
    <w:rsid w:val="00E85A23"/>
    <w:rsid w:val="00EA3249"/>
    <w:rsid w:val="00EA494E"/>
    <w:rsid w:val="00EB6122"/>
    <w:rsid w:val="00EC1037"/>
    <w:rsid w:val="00EC2A99"/>
    <w:rsid w:val="00EE0D21"/>
    <w:rsid w:val="00F12974"/>
    <w:rsid w:val="00F1305F"/>
    <w:rsid w:val="00F36921"/>
    <w:rsid w:val="00F7364D"/>
    <w:rsid w:val="00F77711"/>
    <w:rsid w:val="00F81339"/>
    <w:rsid w:val="00FA6E60"/>
    <w:rsid w:val="00FB3CC1"/>
    <w:rsid w:val="00FD2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61F1"/>
  <w15:docId w15:val="{37710244-D9E0-4A40-8A27-A24A25F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E7ABD"/>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3">
    <w:name w:val="heading 3"/>
    <w:basedOn w:val="a"/>
    <w:link w:val="30"/>
    <w:uiPriority w:val="9"/>
    <w:qFormat/>
    <w:rsid w:val="00782232"/>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104190"/>
    <w:rPr>
      <w:rFonts w:ascii="Times New Roman" w:eastAsia="Times New Roman" w:hAnsi="Times New Roman" w:cs="Times New Roman"/>
      <w:shd w:val="clear" w:color="auto" w:fill="FFFFFF"/>
    </w:rPr>
  </w:style>
  <w:style w:type="character" w:customStyle="1" w:styleId="a4">
    <w:name w:val="Інше_"/>
    <w:basedOn w:val="a0"/>
    <w:link w:val="a5"/>
    <w:rsid w:val="00104190"/>
    <w:rPr>
      <w:rFonts w:ascii="Times New Roman" w:eastAsia="Times New Roman" w:hAnsi="Times New Roman" w:cs="Times New Roman"/>
      <w:shd w:val="clear" w:color="auto" w:fill="FFFFFF"/>
    </w:rPr>
  </w:style>
  <w:style w:type="paragraph" w:customStyle="1" w:styleId="1">
    <w:name w:val="Основний текст1"/>
    <w:basedOn w:val="a"/>
    <w:link w:val="a3"/>
    <w:rsid w:val="00104190"/>
    <w:pPr>
      <w:shd w:val="clear" w:color="auto" w:fill="FFFFFF"/>
    </w:pPr>
    <w:rPr>
      <w:rFonts w:ascii="Times New Roman" w:eastAsia="Times New Roman" w:hAnsi="Times New Roman" w:cs="Times New Roman"/>
      <w:color w:val="auto"/>
      <w:sz w:val="22"/>
      <w:szCs w:val="22"/>
      <w:lang w:eastAsia="en-US" w:bidi="ar-SA"/>
    </w:rPr>
  </w:style>
  <w:style w:type="paragraph" w:customStyle="1" w:styleId="a5">
    <w:name w:val="Інше"/>
    <w:basedOn w:val="a"/>
    <w:link w:val="a4"/>
    <w:rsid w:val="00104190"/>
    <w:pPr>
      <w:shd w:val="clear" w:color="auto" w:fill="FFFFFF"/>
    </w:pPr>
    <w:rPr>
      <w:rFonts w:ascii="Times New Roman" w:eastAsia="Times New Roman" w:hAnsi="Times New Roman" w:cs="Times New Roman"/>
      <w:color w:val="auto"/>
      <w:sz w:val="22"/>
      <w:szCs w:val="22"/>
      <w:lang w:eastAsia="en-US" w:bidi="ar-SA"/>
    </w:rPr>
  </w:style>
  <w:style w:type="paragraph" w:styleId="a6">
    <w:name w:val="Normal (Web)"/>
    <w:basedOn w:val="a"/>
    <w:rsid w:val="00104190"/>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Balloon Text"/>
    <w:basedOn w:val="a"/>
    <w:link w:val="a8"/>
    <w:uiPriority w:val="99"/>
    <w:semiHidden/>
    <w:unhideWhenUsed/>
    <w:rsid w:val="00104190"/>
    <w:rPr>
      <w:rFonts w:ascii="Segoe UI" w:hAnsi="Segoe UI" w:cs="Segoe UI"/>
      <w:sz w:val="18"/>
      <w:szCs w:val="18"/>
    </w:rPr>
  </w:style>
  <w:style w:type="character" w:customStyle="1" w:styleId="a8">
    <w:name w:val="Текст у виносці Знак"/>
    <w:basedOn w:val="a0"/>
    <w:link w:val="a7"/>
    <w:uiPriority w:val="99"/>
    <w:semiHidden/>
    <w:rsid w:val="00104190"/>
    <w:rPr>
      <w:rFonts w:ascii="Segoe UI" w:eastAsia="Microsoft Sans Serif" w:hAnsi="Segoe UI" w:cs="Segoe UI"/>
      <w:color w:val="000000"/>
      <w:sz w:val="18"/>
      <w:szCs w:val="18"/>
      <w:lang w:eastAsia="uk-UA" w:bidi="uk-UA"/>
    </w:rPr>
  </w:style>
  <w:style w:type="paragraph" w:styleId="a9">
    <w:name w:val="List Paragraph"/>
    <w:basedOn w:val="a"/>
    <w:uiPriority w:val="34"/>
    <w:qFormat/>
    <w:rsid w:val="00824C6D"/>
    <w:pPr>
      <w:ind w:left="720"/>
      <w:contextualSpacing/>
    </w:pPr>
  </w:style>
  <w:style w:type="character" w:customStyle="1" w:styleId="rvts44">
    <w:name w:val="rvts44"/>
    <w:uiPriority w:val="99"/>
    <w:rsid w:val="00824C6D"/>
  </w:style>
  <w:style w:type="paragraph" w:styleId="aa">
    <w:name w:val="header"/>
    <w:basedOn w:val="a"/>
    <w:link w:val="ab"/>
    <w:uiPriority w:val="99"/>
    <w:unhideWhenUsed/>
    <w:rsid w:val="0076449E"/>
    <w:pPr>
      <w:tabs>
        <w:tab w:val="center" w:pos="4819"/>
        <w:tab w:val="right" w:pos="9639"/>
      </w:tabs>
    </w:pPr>
  </w:style>
  <w:style w:type="character" w:customStyle="1" w:styleId="ab">
    <w:name w:val="Верхній колонтитул Знак"/>
    <w:basedOn w:val="a0"/>
    <w:link w:val="aa"/>
    <w:uiPriority w:val="99"/>
    <w:rsid w:val="0076449E"/>
    <w:rPr>
      <w:rFonts w:ascii="Microsoft Sans Serif" w:eastAsia="Microsoft Sans Serif" w:hAnsi="Microsoft Sans Serif" w:cs="Microsoft Sans Serif"/>
      <w:color w:val="000000"/>
      <w:sz w:val="24"/>
      <w:szCs w:val="24"/>
      <w:lang w:eastAsia="uk-UA" w:bidi="uk-UA"/>
    </w:rPr>
  </w:style>
  <w:style w:type="paragraph" w:styleId="ac">
    <w:name w:val="footer"/>
    <w:basedOn w:val="a"/>
    <w:link w:val="ad"/>
    <w:uiPriority w:val="99"/>
    <w:unhideWhenUsed/>
    <w:rsid w:val="0076449E"/>
    <w:pPr>
      <w:tabs>
        <w:tab w:val="center" w:pos="4819"/>
        <w:tab w:val="right" w:pos="9639"/>
      </w:tabs>
    </w:pPr>
  </w:style>
  <w:style w:type="character" w:customStyle="1" w:styleId="ad">
    <w:name w:val="Нижній колонтитул Знак"/>
    <w:basedOn w:val="a0"/>
    <w:link w:val="ac"/>
    <w:uiPriority w:val="99"/>
    <w:rsid w:val="0076449E"/>
    <w:rPr>
      <w:rFonts w:ascii="Microsoft Sans Serif" w:eastAsia="Microsoft Sans Serif" w:hAnsi="Microsoft Sans Serif" w:cs="Microsoft Sans Serif"/>
      <w:color w:val="000000"/>
      <w:sz w:val="24"/>
      <w:szCs w:val="24"/>
      <w:lang w:eastAsia="uk-UA" w:bidi="uk-UA"/>
    </w:rPr>
  </w:style>
  <w:style w:type="paragraph" w:customStyle="1" w:styleId="rvps14">
    <w:name w:val="rvps14"/>
    <w:basedOn w:val="a"/>
    <w:rsid w:val="00AA41B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rsid w:val="00782232"/>
    <w:rPr>
      <w:rFonts w:ascii="Times New Roman" w:eastAsia="Times New Roman" w:hAnsi="Times New Roman" w:cs="Times New Roman"/>
      <w:b/>
      <w:bCs/>
      <w:sz w:val="27"/>
      <w:szCs w:val="27"/>
      <w:lang w:eastAsia="uk-UA"/>
    </w:rPr>
  </w:style>
  <w:style w:type="character" w:styleId="ae">
    <w:name w:val="Hyperlink"/>
    <w:basedOn w:val="a0"/>
    <w:uiPriority w:val="99"/>
    <w:unhideWhenUsed/>
    <w:rsid w:val="00782232"/>
    <w:rPr>
      <w:color w:val="0000FF"/>
      <w:u w:val="single"/>
    </w:rPr>
  </w:style>
  <w:style w:type="paragraph" w:customStyle="1" w:styleId="rvps2">
    <w:name w:val="rvps2"/>
    <w:basedOn w:val="a"/>
    <w:rsid w:val="00F1305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0">
    <w:name w:val="rvts0"/>
    <w:basedOn w:val="a0"/>
    <w:rsid w:val="008A24AC"/>
  </w:style>
  <w:style w:type="character" w:customStyle="1" w:styleId="212pt">
    <w:name w:val="Основной текст (2) + 12 pt"/>
    <w:rsid w:val="00D3578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time">
    <w:name w:val="time"/>
    <w:basedOn w:val="a0"/>
    <w:rsid w:val="00AF2669"/>
  </w:style>
  <w:style w:type="character" w:customStyle="1" w:styleId="i18n">
    <w:name w:val="i18n"/>
    <w:basedOn w:val="a0"/>
    <w:rsid w:val="00AF2669"/>
  </w:style>
  <w:style w:type="character" w:styleId="af">
    <w:name w:val="Unresolved Mention"/>
    <w:basedOn w:val="a0"/>
    <w:uiPriority w:val="99"/>
    <w:semiHidden/>
    <w:unhideWhenUsed/>
    <w:rsid w:val="006B4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7713">
      <w:bodyDiv w:val="1"/>
      <w:marLeft w:val="0"/>
      <w:marRight w:val="0"/>
      <w:marTop w:val="0"/>
      <w:marBottom w:val="0"/>
      <w:divBdr>
        <w:top w:val="none" w:sz="0" w:space="0" w:color="auto"/>
        <w:left w:val="none" w:sz="0" w:space="0" w:color="auto"/>
        <w:bottom w:val="none" w:sz="0" w:space="0" w:color="auto"/>
        <w:right w:val="none" w:sz="0" w:space="0" w:color="auto"/>
      </w:divBdr>
    </w:div>
    <w:div w:id="188879568">
      <w:bodyDiv w:val="1"/>
      <w:marLeft w:val="0"/>
      <w:marRight w:val="0"/>
      <w:marTop w:val="0"/>
      <w:marBottom w:val="0"/>
      <w:divBdr>
        <w:top w:val="none" w:sz="0" w:space="0" w:color="auto"/>
        <w:left w:val="none" w:sz="0" w:space="0" w:color="auto"/>
        <w:bottom w:val="none" w:sz="0" w:space="0" w:color="auto"/>
        <w:right w:val="none" w:sz="0" w:space="0" w:color="auto"/>
      </w:divBdr>
    </w:div>
    <w:div w:id="308942076">
      <w:bodyDiv w:val="1"/>
      <w:marLeft w:val="0"/>
      <w:marRight w:val="0"/>
      <w:marTop w:val="0"/>
      <w:marBottom w:val="0"/>
      <w:divBdr>
        <w:top w:val="none" w:sz="0" w:space="0" w:color="auto"/>
        <w:left w:val="none" w:sz="0" w:space="0" w:color="auto"/>
        <w:bottom w:val="none" w:sz="0" w:space="0" w:color="auto"/>
        <w:right w:val="none" w:sz="0" w:space="0" w:color="auto"/>
      </w:divBdr>
    </w:div>
    <w:div w:id="438765200">
      <w:bodyDiv w:val="1"/>
      <w:marLeft w:val="0"/>
      <w:marRight w:val="0"/>
      <w:marTop w:val="0"/>
      <w:marBottom w:val="0"/>
      <w:divBdr>
        <w:top w:val="none" w:sz="0" w:space="0" w:color="auto"/>
        <w:left w:val="none" w:sz="0" w:space="0" w:color="auto"/>
        <w:bottom w:val="none" w:sz="0" w:space="0" w:color="auto"/>
        <w:right w:val="none" w:sz="0" w:space="0" w:color="auto"/>
      </w:divBdr>
    </w:div>
    <w:div w:id="474303252">
      <w:bodyDiv w:val="1"/>
      <w:marLeft w:val="0"/>
      <w:marRight w:val="0"/>
      <w:marTop w:val="0"/>
      <w:marBottom w:val="0"/>
      <w:divBdr>
        <w:top w:val="none" w:sz="0" w:space="0" w:color="auto"/>
        <w:left w:val="none" w:sz="0" w:space="0" w:color="auto"/>
        <w:bottom w:val="none" w:sz="0" w:space="0" w:color="auto"/>
        <w:right w:val="none" w:sz="0" w:space="0" w:color="auto"/>
      </w:divBdr>
      <w:divsChild>
        <w:div w:id="17196155">
          <w:marLeft w:val="0"/>
          <w:marRight w:val="0"/>
          <w:marTop w:val="0"/>
          <w:marBottom w:val="0"/>
          <w:divBdr>
            <w:top w:val="none" w:sz="0" w:space="0" w:color="auto"/>
            <w:left w:val="none" w:sz="0" w:space="0" w:color="auto"/>
            <w:bottom w:val="none" w:sz="0" w:space="0" w:color="auto"/>
            <w:right w:val="none" w:sz="0" w:space="0" w:color="auto"/>
          </w:divBdr>
          <w:divsChild>
            <w:div w:id="2071683536">
              <w:marLeft w:val="0"/>
              <w:marRight w:val="0"/>
              <w:marTop w:val="0"/>
              <w:marBottom w:val="0"/>
              <w:divBdr>
                <w:top w:val="none" w:sz="0" w:space="0" w:color="auto"/>
                <w:left w:val="none" w:sz="0" w:space="0" w:color="auto"/>
                <w:bottom w:val="none" w:sz="0" w:space="0" w:color="auto"/>
                <w:right w:val="none" w:sz="0" w:space="0" w:color="auto"/>
              </w:divBdr>
              <w:divsChild>
                <w:div w:id="1191605803">
                  <w:marLeft w:val="0"/>
                  <w:marRight w:val="0"/>
                  <w:marTop w:val="0"/>
                  <w:marBottom w:val="0"/>
                  <w:divBdr>
                    <w:top w:val="none" w:sz="0" w:space="0" w:color="auto"/>
                    <w:left w:val="none" w:sz="0" w:space="0" w:color="auto"/>
                    <w:bottom w:val="none" w:sz="0" w:space="0" w:color="auto"/>
                    <w:right w:val="none" w:sz="0" w:space="0" w:color="auto"/>
                  </w:divBdr>
                  <w:divsChild>
                    <w:div w:id="484399035">
                      <w:marLeft w:val="0"/>
                      <w:marRight w:val="0"/>
                      <w:marTop w:val="0"/>
                      <w:marBottom w:val="0"/>
                      <w:divBdr>
                        <w:top w:val="none" w:sz="0" w:space="0" w:color="auto"/>
                        <w:left w:val="none" w:sz="0" w:space="0" w:color="auto"/>
                        <w:bottom w:val="none" w:sz="0" w:space="0" w:color="auto"/>
                        <w:right w:val="none" w:sz="0" w:space="0" w:color="auto"/>
                      </w:divBdr>
                      <w:divsChild>
                        <w:div w:id="15265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79679">
          <w:marLeft w:val="0"/>
          <w:marRight w:val="0"/>
          <w:marTop w:val="0"/>
          <w:marBottom w:val="0"/>
          <w:divBdr>
            <w:top w:val="none" w:sz="0" w:space="0" w:color="auto"/>
            <w:left w:val="none" w:sz="0" w:space="0" w:color="auto"/>
            <w:bottom w:val="none" w:sz="0" w:space="0" w:color="auto"/>
            <w:right w:val="none" w:sz="0" w:space="0" w:color="auto"/>
          </w:divBdr>
          <w:divsChild>
            <w:div w:id="133303056">
              <w:marLeft w:val="0"/>
              <w:marRight w:val="0"/>
              <w:marTop w:val="0"/>
              <w:marBottom w:val="0"/>
              <w:divBdr>
                <w:top w:val="none" w:sz="0" w:space="0" w:color="auto"/>
                <w:left w:val="none" w:sz="0" w:space="0" w:color="auto"/>
                <w:bottom w:val="none" w:sz="0" w:space="0" w:color="auto"/>
                <w:right w:val="none" w:sz="0" w:space="0" w:color="auto"/>
              </w:divBdr>
              <w:divsChild>
                <w:div w:id="1997219583">
                  <w:marLeft w:val="0"/>
                  <w:marRight w:val="0"/>
                  <w:marTop w:val="0"/>
                  <w:marBottom w:val="0"/>
                  <w:divBdr>
                    <w:top w:val="none" w:sz="0" w:space="0" w:color="auto"/>
                    <w:left w:val="none" w:sz="0" w:space="0" w:color="auto"/>
                    <w:bottom w:val="none" w:sz="0" w:space="0" w:color="auto"/>
                    <w:right w:val="none" w:sz="0" w:space="0" w:color="auto"/>
                  </w:divBdr>
                  <w:divsChild>
                    <w:div w:id="1679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3895">
      <w:bodyDiv w:val="1"/>
      <w:marLeft w:val="0"/>
      <w:marRight w:val="0"/>
      <w:marTop w:val="0"/>
      <w:marBottom w:val="0"/>
      <w:divBdr>
        <w:top w:val="none" w:sz="0" w:space="0" w:color="auto"/>
        <w:left w:val="none" w:sz="0" w:space="0" w:color="auto"/>
        <w:bottom w:val="none" w:sz="0" w:space="0" w:color="auto"/>
        <w:right w:val="none" w:sz="0" w:space="0" w:color="auto"/>
      </w:divBdr>
      <w:divsChild>
        <w:div w:id="1636369612">
          <w:marLeft w:val="0"/>
          <w:marRight w:val="0"/>
          <w:marTop w:val="0"/>
          <w:marBottom w:val="150"/>
          <w:divBdr>
            <w:top w:val="none" w:sz="0" w:space="0" w:color="auto"/>
            <w:left w:val="none" w:sz="0" w:space="0" w:color="auto"/>
            <w:bottom w:val="none" w:sz="0" w:space="0" w:color="auto"/>
            <w:right w:val="none" w:sz="0" w:space="0" w:color="auto"/>
          </w:divBdr>
        </w:div>
      </w:divsChild>
    </w:div>
    <w:div w:id="742026803">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1002701566">
      <w:bodyDiv w:val="1"/>
      <w:marLeft w:val="0"/>
      <w:marRight w:val="0"/>
      <w:marTop w:val="0"/>
      <w:marBottom w:val="0"/>
      <w:divBdr>
        <w:top w:val="none" w:sz="0" w:space="0" w:color="auto"/>
        <w:left w:val="none" w:sz="0" w:space="0" w:color="auto"/>
        <w:bottom w:val="none" w:sz="0" w:space="0" w:color="auto"/>
        <w:right w:val="none" w:sz="0" w:space="0" w:color="auto"/>
      </w:divBdr>
    </w:div>
    <w:div w:id="1179781854">
      <w:bodyDiv w:val="1"/>
      <w:marLeft w:val="0"/>
      <w:marRight w:val="0"/>
      <w:marTop w:val="0"/>
      <w:marBottom w:val="0"/>
      <w:divBdr>
        <w:top w:val="none" w:sz="0" w:space="0" w:color="auto"/>
        <w:left w:val="none" w:sz="0" w:space="0" w:color="auto"/>
        <w:bottom w:val="none" w:sz="0" w:space="0" w:color="auto"/>
        <w:right w:val="none" w:sz="0" w:space="0" w:color="auto"/>
      </w:divBdr>
    </w:div>
    <w:div w:id="1254391039">
      <w:bodyDiv w:val="1"/>
      <w:marLeft w:val="0"/>
      <w:marRight w:val="0"/>
      <w:marTop w:val="0"/>
      <w:marBottom w:val="0"/>
      <w:divBdr>
        <w:top w:val="none" w:sz="0" w:space="0" w:color="auto"/>
        <w:left w:val="none" w:sz="0" w:space="0" w:color="auto"/>
        <w:bottom w:val="none" w:sz="0" w:space="0" w:color="auto"/>
        <w:right w:val="none" w:sz="0" w:space="0" w:color="auto"/>
      </w:divBdr>
    </w:div>
    <w:div w:id="1830437492">
      <w:bodyDiv w:val="1"/>
      <w:marLeft w:val="0"/>
      <w:marRight w:val="0"/>
      <w:marTop w:val="0"/>
      <w:marBottom w:val="0"/>
      <w:divBdr>
        <w:top w:val="none" w:sz="0" w:space="0" w:color="auto"/>
        <w:left w:val="none" w:sz="0" w:space="0" w:color="auto"/>
        <w:bottom w:val="none" w:sz="0" w:space="0" w:color="auto"/>
        <w:right w:val="none" w:sz="0" w:space="0" w:color="auto"/>
      </w:divBdr>
    </w:div>
    <w:div w:id="1999068294">
      <w:bodyDiv w:val="1"/>
      <w:marLeft w:val="0"/>
      <w:marRight w:val="0"/>
      <w:marTop w:val="0"/>
      <w:marBottom w:val="0"/>
      <w:divBdr>
        <w:top w:val="none" w:sz="0" w:space="0" w:color="auto"/>
        <w:left w:val="none" w:sz="0" w:space="0" w:color="auto"/>
        <w:bottom w:val="none" w:sz="0" w:space="0" w:color="auto"/>
        <w:right w:val="none" w:sz="0" w:space="0" w:color="auto"/>
      </w:divBdr>
    </w:div>
    <w:div w:id="21459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s://old.gp.gov.ua/ua/file_downloader.html?_m=fslib&amp;_t=fsfile&amp;_c=download&amp;file_id=21172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ld.gp.gov.ua/ua/file_downloader.html?_m=fslib&amp;_t=fsfile&amp;_c=download&amp;file_id=2117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y.lug.prokoffice@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682-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1682-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D0C6-2943-4A1C-905F-D159C578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5235</Words>
  <Characters>2985</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Снитко Олена Константинівна</dc:creator>
  <cp:lastModifiedBy>Адмін</cp:lastModifiedBy>
  <cp:revision>15</cp:revision>
  <cp:lastPrinted>2024-04-02T06:57:00Z</cp:lastPrinted>
  <dcterms:created xsi:type="dcterms:W3CDTF">2024-02-20T08:32:00Z</dcterms:created>
  <dcterms:modified xsi:type="dcterms:W3CDTF">2024-04-02T06:58:00Z</dcterms:modified>
</cp:coreProperties>
</file>