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460A35B9" w:rsidR="00AA41B3" w:rsidRPr="00F36921" w:rsidRDefault="00686B11" w:rsidP="001330BA">
      <w:pPr>
        <w:jc w:val="center"/>
        <w:rPr>
          <w:rFonts w:ascii="Times New Roman" w:hAnsi="Times New Roman" w:cs="Times New Roman"/>
          <w:b/>
          <w:u w:val="single"/>
        </w:rPr>
      </w:pPr>
      <w:r w:rsidRPr="00F36921">
        <w:rPr>
          <w:rFonts w:ascii="Times New Roman" w:hAnsi="Times New Roman" w:cs="Times New Roman"/>
          <w:b/>
          <w:u w:val="single"/>
        </w:rPr>
        <w:t>державної служби категорії «</w:t>
      </w:r>
      <w:r w:rsidR="00265D38">
        <w:rPr>
          <w:rFonts w:ascii="Times New Roman" w:hAnsi="Times New Roman" w:cs="Times New Roman"/>
          <w:b/>
          <w:u w:val="single"/>
        </w:rPr>
        <w:t>В</w:t>
      </w:r>
      <w:r w:rsidR="00AA41B3" w:rsidRPr="00F36921">
        <w:rPr>
          <w:rFonts w:ascii="Times New Roman" w:hAnsi="Times New Roman" w:cs="Times New Roman"/>
          <w:b/>
          <w:u w:val="single"/>
        </w:rPr>
        <w:t>» -</w:t>
      </w:r>
    </w:p>
    <w:p w14:paraId="05DA0935" w14:textId="45A829E2" w:rsidR="00463334" w:rsidRDefault="00265D38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відділу нагляду за додержанням законів регіональним органом безпеки </w:t>
      </w:r>
      <w:r w:rsidR="00035239" w:rsidRPr="00035239">
        <w:rPr>
          <w:rFonts w:ascii="Times New Roman" w:hAnsi="Times New Roman" w:cs="Times New Roman"/>
          <w:b/>
          <w:szCs w:val="28"/>
          <w:u w:val="single"/>
        </w:rPr>
        <w:t>Луганської обласної прокуратури</w:t>
      </w:r>
    </w:p>
    <w:p w14:paraId="6E1E2BF0" w14:textId="77777777" w:rsidR="00035239" w:rsidRPr="00463334" w:rsidRDefault="00035239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265D38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265D38" w:rsidRPr="00782232" w:rsidRDefault="00265D38" w:rsidP="00265D38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DBED9F0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 xml:space="preserve">- </w:t>
            </w:r>
            <w:r w:rsidRPr="00265D38">
              <w:rPr>
                <w:rFonts w:ascii="Times New Roman" w:hAnsi="Times New Roman" w:cs="Times New Roman"/>
              </w:rPr>
              <w:t>з</w:t>
            </w:r>
            <w:r w:rsidRPr="00265D38">
              <w:rPr>
                <w:rStyle w:val="5"/>
                <w:rFonts w:ascii="Times New Roman" w:hAnsi="Times New Roman"/>
                <w:sz w:val="24"/>
                <w:szCs w:val="24"/>
              </w:rPr>
              <w:t>абезпечує виконання вимог наказів, завдань і доручень керівництва Луганської обласної прокуратури та Відділу з питань ведення діловодства</w:t>
            </w:r>
            <w:r w:rsidRPr="00265D38">
              <w:rPr>
                <w:rFonts w:ascii="Times New Roman" w:hAnsi="Times New Roman" w:cs="Times New Roman"/>
              </w:rPr>
              <w:t>;</w:t>
            </w:r>
            <w:r w:rsidRPr="00A5023D">
              <w:rPr>
                <w:rFonts w:ascii="Times New Roman" w:hAnsi="Times New Roman" w:cs="Times New Roman"/>
              </w:rPr>
              <w:t xml:space="preserve"> </w:t>
            </w:r>
          </w:p>
          <w:p w14:paraId="3DBB8BBA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 здійснює організаційні та консультаційні функції із забезпечення виконання завдань, покладених на Відділ;</w:t>
            </w:r>
          </w:p>
          <w:p w14:paraId="5EEC399B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 xml:space="preserve">- бере участь у виконанні організаційних, програмних і технічних завдань, а також у підготовці та розробленні </w:t>
            </w:r>
            <w:proofErr w:type="spellStart"/>
            <w:r w:rsidRPr="00A5023D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A5023D">
              <w:rPr>
                <w:rFonts w:ascii="Times New Roman" w:hAnsi="Times New Roman" w:cs="Times New Roman"/>
              </w:rPr>
              <w:t xml:space="preserve"> службових документів із питань, що належать до компетенції Відділу;</w:t>
            </w:r>
          </w:p>
          <w:p w14:paraId="276AE3C0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 приймає вхідну та внутрішню кореспонденцію, вносять відповідні дані до ІС «СЕД» та передає її керівництву Відділу і прокурорам. Перевіряє правильність оформлення вихідної кореспонденції в ІС «СЕД», формує реєстри та направляє їх до підрозділу документального забезпечення Луганської обласної прокуратури;</w:t>
            </w:r>
          </w:p>
          <w:p w14:paraId="4AAFFA91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 здійснює своєчасне передання матеріалів розгляду депутатських звернень і запитів, звернень з особистого прийому керівництва Луганської обласної прокуратури до підрозділу організації прийому громадян, розгляду звернень та запитів для вирішення питання про зняття їх з контролю або його продовження;</w:t>
            </w:r>
          </w:p>
          <w:p w14:paraId="5C2C60E5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 формує справи та наглядові провадження, оформлює і передає їх до архіву Луганської обласної прокуратури. Спільно з керівництвом Відділу складає номенклатуру справ. Друкує і тиражує службові документи, забезпечує оперативний підбір, передання та збереження документів, робить відмітки щодо їх руху;</w:t>
            </w:r>
          </w:p>
          <w:p w14:paraId="2D8E1153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</w:t>
            </w:r>
            <w:r w:rsidRPr="00A5023D">
              <w:t xml:space="preserve"> </w:t>
            </w:r>
            <w:r w:rsidRPr="00A5023D">
              <w:rPr>
                <w:rFonts w:ascii="Times New Roman" w:hAnsi="Times New Roman" w:cs="Times New Roman"/>
              </w:rPr>
              <w:t>стежить за строками виконання контрольних документів, заздалегідь інформує начальника Відділу про затримку їх виконання;</w:t>
            </w:r>
          </w:p>
          <w:p w14:paraId="3E3B78B7" w14:textId="77777777" w:rsidR="00265D38" w:rsidRPr="00A5023D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  <w:r w:rsidRPr="00A5023D">
              <w:rPr>
                <w:rFonts w:ascii="Times New Roman" w:hAnsi="Times New Roman" w:cs="Times New Roman"/>
              </w:rPr>
              <w:t>- виконання інших доручень керівництва відділу, пов’язаних із забезпеченням виконання покладених на структурний підрозділ завдань.</w:t>
            </w:r>
          </w:p>
          <w:p w14:paraId="65F3D9C4" w14:textId="25D93C09" w:rsidR="00265D38" w:rsidRPr="00B163E3" w:rsidRDefault="00265D38" w:rsidP="00265D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66DC95AE" w:rsidR="00D35788" w:rsidRPr="003070AB" w:rsidRDefault="00641A97" w:rsidP="00871E86">
            <w:pPr>
              <w:jc w:val="both"/>
              <w:rPr>
                <w:rFonts w:ascii="Times New Roman" w:hAnsi="Times New Roman" w:cs="Times New Roman"/>
              </w:rPr>
            </w:pPr>
            <w:r w:rsidRPr="00756333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56333">
              <w:rPr>
                <w:rFonts w:ascii="Times New Roman" w:hAnsi="Times New Roman" w:cs="Times New Roman"/>
              </w:rPr>
              <w:br/>
              <w:t>премії та компенсації відповідно до статей 50</w:t>
            </w:r>
            <w:r>
              <w:rPr>
                <w:rFonts w:ascii="Times New Roman" w:hAnsi="Times New Roman" w:cs="Times New Roman"/>
              </w:rPr>
              <w:t>-52</w:t>
            </w:r>
            <w:r w:rsidRPr="00756333">
              <w:rPr>
                <w:rFonts w:ascii="Times New Roman" w:hAnsi="Times New Roman" w:cs="Times New Roman"/>
              </w:rPr>
              <w:t xml:space="preserve"> Закону України «Про державну службу», </w:t>
            </w:r>
            <w:r w:rsidRPr="00756333">
              <w:rPr>
                <w:rFonts w:ascii="Times New Roman" w:hAnsi="Times New Roman" w:cs="Times New Roman"/>
                <w:szCs w:val="28"/>
              </w:rPr>
              <w:t xml:space="preserve">Закону України «Про Державний бюджет України на 2024 рік», </w:t>
            </w:r>
            <w:r w:rsidR="003358C6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від 18 січня 2017 року № 15 «Питання оплати праці працівників державних органів», </w:t>
            </w:r>
            <w:r w:rsidR="00475477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</w:t>
            </w:r>
            <w:r w:rsidRPr="00756333">
              <w:rPr>
                <w:rFonts w:ascii="Times New Roman" w:hAnsi="Times New Roman" w:cs="Times New Roman"/>
                <w:szCs w:val="28"/>
              </w:rPr>
              <w:t>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20BA692D" w14:textId="77777777" w:rsidR="002A7F86" w:rsidRDefault="002A7F86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3A75618F" w14:textId="2495C52F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період дії воєнного стану в Україні з граничним строком перебування на посаді не більше 12 </w:t>
            </w:r>
            <w:r>
              <w:rPr>
                <w:rFonts w:ascii="Times New Roman" w:hAnsi="Times New Roman" w:cs="Times New Roman"/>
              </w:rPr>
              <w:lastRenderedPageBreak/>
              <w:t>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76270F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3ED1B16B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D902AC5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6EC57352" w14:textId="43C5D303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 w:rsidR="00A0682F"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27E613FE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4099ACD9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6288D5CD" w14:textId="77777777" w:rsidR="00F1305F" w:rsidRPr="00A07621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1F8F90E" w14:textId="77777777" w:rsidR="00A0682F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3B8ED2C6" w14:textId="77777777" w:rsidR="004751A1" w:rsidRPr="00A07621" w:rsidRDefault="004751A1" w:rsidP="004751A1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C5DCA">
              <w:rPr>
                <w:shd w:val="clear" w:color="auto" w:fill="FFFFFF"/>
              </w:rPr>
              <w:t>заява, в якій повідомляє, що до неї не застосовуються заборони,</w:t>
            </w:r>
            <w:r>
              <w:rPr>
                <w:shd w:val="clear" w:color="auto" w:fill="FFFFFF"/>
              </w:rPr>
              <w:t xml:space="preserve"> </w:t>
            </w:r>
            <w:r w:rsidRPr="00AC5DCA">
              <w:rPr>
                <w:shd w:val="clear" w:color="auto" w:fill="FFFFFF"/>
              </w:rPr>
              <w:t>визначені </w:t>
            </w:r>
            <w:hyperlink r:id="rId8" w:anchor="n13" w:tgtFrame="_blank" w:history="1">
              <w:r w:rsidRPr="00AC5DCA">
                <w:rPr>
                  <w:rStyle w:val="ae"/>
                  <w:color w:val="auto"/>
                  <w:u w:val="none"/>
                </w:rPr>
                <w:t>частиною третьою</w:t>
              </w:r>
            </w:hyperlink>
            <w:r w:rsidRPr="00AC5DCA">
              <w:rPr>
                <w:shd w:val="clear" w:color="auto" w:fill="FFFFFF"/>
              </w:rPr>
              <w:t> або </w:t>
            </w:r>
            <w:hyperlink r:id="rId9" w:anchor="n14" w:tgtFrame="_blank" w:history="1">
              <w:r w:rsidRPr="00AC5DCA">
                <w:rPr>
                  <w:rStyle w:val="ae"/>
                  <w:color w:val="auto"/>
                  <w:u w:val="none"/>
                </w:rPr>
                <w:t>четвертою</w:t>
              </w:r>
            </w:hyperlink>
            <w:r w:rsidRPr="00AC5DCA">
              <w:rPr>
                <w:shd w:val="clear" w:color="auto" w:fill="FFFFFF"/>
              </w:rPr>
              <w:t xml:space="preserve"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A07621">
              <w:t>завірена в установленому порядку копія довідки про результати проведення перевірки відповідно до </w:t>
            </w:r>
            <w:hyperlink r:id="rId10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 w:rsidRPr="00A07621">
              <w:t> «Про очищення влади»</w:t>
            </w:r>
            <w:r>
              <w:t>;</w:t>
            </w:r>
            <w:r w:rsidRPr="00A07621">
              <w:t xml:space="preserve">                 </w:t>
            </w:r>
          </w:p>
          <w:p w14:paraId="231383C8" w14:textId="5B9B93A8" w:rsidR="00F1305F" w:rsidRPr="00A07621" w:rsidRDefault="00F1305F" w:rsidP="00A0682F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3EB35A23" w14:textId="50F2F2BE" w:rsidR="00F1305F" w:rsidRPr="00D033C6" w:rsidRDefault="00F1305F" w:rsidP="00F1305F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t>державний сертифікат про рівень володіння державною мовою  (за наявності).</w:t>
            </w:r>
          </w:p>
          <w:p w14:paraId="0195B953" w14:textId="77777777" w:rsidR="00463334" w:rsidRDefault="00463334" w:rsidP="00EA494E">
            <w:pPr>
              <w:spacing w:after="60"/>
              <w:rPr>
                <w:rFonts w:ascii="Times New Roman" w:hAnsi="Times New Roman" w:cs="Times New Roman"/>
              </w:rPr>
            </w:pPr>
          </w:p>
          <w:p w14:paraId="1744522E" w14:textId="13252265" w:rsidR="007C0F82" w:rsidRDefault="00F1305F" w:rsidP="00D26988">
            <w:pPr>
              <w:spacing w:after="6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A494E">
              <w:rPr>
                <w:rFonts w:ascii="Times New Roman" w:hAnsi="Times New Roman" w:cs="Times New Roman"/>
              </w:rPr>
              <w:t>Доку</w:t>
            </w:r>
            <w:r w:rsidRPr="00D01D7D">
              <w:rPr>
                <w:rFonts w:ascii="Times New Roman" w:hAnsi="Times New Roman" w:cs="Times New Roman"/>
              </w:rPr>
              <w:t xml:space="preserve">менти приймаються </w:t>
            </w:r>
            <w:r w:rsidRPr="00D01D7D">
              <w:rPr>
                <w:rFonts w:ascii="Times New Roman" w:hAnsi="Times New Roman" w:cs="Times New Roman"/>
                <w:b/>
                <w:bCs/>
              </w:rPr>
              <w:t>до</w:t>
            </w:r>
            <w:r w:rsidR="00FD2D6F" w:rsidRPr="00D01D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01D7D" w:rsidRPr="00D01D7D">
              <w:rPr>
                <w:rFonts w:ascii="Times New Roman" w:hAnsi="Times New Roman" w:cs="Times New Roman"/>
                <w:b/>
                <w:bCs/>
              </w:rPr>
              <w:t>16</w:t>
            </w:r>
            <w:r w:rsidR="00064294" w:rsidRPr="00D01D7D">
              <w:rPr>
                <w:rFonts w:ascii="Times New Roman" w:hAnsi="Times New Roman" w:cs="Times New Roman"/>
                <w:b/>
                <w:bCs/>
              </w:rPr>
              <w:t>:</w:t>
            </w:r>
            <w:r w:rsidR="00D01D7D" w:rsidRPr="00D01D7D">
              <w:rPr>
                <w:rFonts w:ascii="Times New Roman" w:hAnsi="Times New Roman" w:cs="Times New Roman"/>
                <w:b/>
                <w:bCs/>
              </w:rPr>
              <w:t>45</w:t>
            </w:r>
            <w:r w:rsidR="00064294" w:rsidRPr="00D01D7D">
              <w:rPr>
                <w:rFonts w:ascii="Times New Roman" w:hAnsi="Times New Roman" w:cs="Times New Roman"/>
                <w:b/>
                <w:bCs/>
              </w:rPr>
              <w:t xml:space="preserve"> годин </w:t>
            </w:r>
            <w:r w:rsidR="00D01D7D" w:rsidRPr="00D01D7D">
              <w:rPr>
                <w:rFonts w:ascii="Times New Roman" w:hAnsi="Times New Roman" w:cs="Times New Roman"/>
                <w:b/>
                <w:bCs/>
              </w:rPr>
              <w:t>05</w:t>
            </w:r>
            <w:r w:rsidR="00064294" w:rsidRPr="00D01D7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D01D7D" w:rsidRPr="00D01D7D">
              <w:rPr>
                <w:rFonts w:ascii="Times New Roman" w:hAnsi="Times New Roman" w:cs="Times New Roman"/>
                <w:b/>
                <w:bCs/>
              </w:rPr>
              <w:t>квітня</w:t>
            </w:r>
            <w:r w:rsidR="00EB6122" w:rsidRPr="00D01D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682F" w:rsidRPr="00D01D7D">
              <w:rPr>
                <w:rFonts w:ascii="Times New Roman" w:hAnsi="Times New Roman" w:cs="Times New Roman"/>
                <w:b/>
                <w:bCs/>
              </w:rPr>
              <w:t>202</w:t>
            </w:r>
            <w:r w:rsidR="00641A97" w:rsidRPr="00D01D7D">
              <w:rPr>
                <w:rFonts w:ascii="Times New Roman" w:hAnsi="Times New Roman" w:cs="Times New Roman"/>
                <w:b/>
                <w:bCs/>
              </w:rPr>
              <w:t>4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 року</w:t>
            </w:r>
            <w:r w:rsidRPr="00D01D7D">
              <w:rPr>
                <w:rFonts w:ascii="Times New Roman" w:hAnsi="Times New Roman" w:cs="Times New Roman"/>
              </w:rPr>
              <w:t xml:space="preserve"> на </w:t>
            </w:r>
            <w:r w:rsidR="00A07621" w:rsidRPr="00D01D7D">
              <w:rPr>
                <w:rFonts w:ascii="Times New Roman" w:hAnsi="Times New Roman" w:cs="Times New Roman"/>
                <w:b/>
                <w:bCs/>
              </w:rPr>
              <w:t>електронну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 адресу:</w:t>
            </w:r>
            <w:r w:rsidR="00446B62" w:rsidRPr="0046333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A0682F"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 w:rsidR="0046333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7DAA4983" w14:textId="3AD1A218" w:rsidR="003C5A79" w:rsidRPr="003C5A79" w:rsidRDefault="003C5A79" w:rsidP="00D26988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909C1E9" w:rsidR="00EA494E" w:rsidRDefault="00EC2A99" w:rsidP="00EA494E">
            <w:pPr>
              <w:rPr>
                <w:rFonts w:ascii="Times New Roman" w:hAnsi="Times New Roman" w:cs="Times New Roman"/>
              </w:rPr>
            </w:pPr>
            <w:r w:rsidRPr="00EC2A99">
              <w:rPr>
                <w:rFonts w:ascii="Times New Roman" w:hAnsi="Times New Roman" w:cs="Times New Roman"/>
              </w:rPr>
              <w:t>+38(066)-815-86-93</w:t>
            </w:r>
          </w:p>
          <w:p w14:paraId="0660EFCC" w14:textId="77777777" w:rsidR="00EC2A99" w:rsidRPr="00EA494E" w:rsidRDefault="00EC2A99" w:rsidP="00EA494E">
            <w:pPr>
              <w:rPr>
                <w:rFonts w:ascii="Times New Roman" w:hAnsi="Times New Roman" w:cs="Times New Roman"/>
              </w:rPr>
            </w:pPr>
          </w:p>
          <w:p w14:paraId="158BB7E2" w14:textId="0819A125" w:rsidR="00A07621" w:rsidRDefault="00A60EDB" w:rsidP="00EA494E">
            <w:pPr>
              <w:rPr>
                <w:rFonts w:ascii="Times New Roman" w:hAnsi="Times New Roman" w:cs="Times New Roman"/>
              </w:rPr>
            </w:pPr>
            <w:hyperlink r:id="rId11" w:history="1">
              <w:r w:rsidR="006B4383" w:rsidRPr="00197DBC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  <w:p w14:paraId="167047D3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55D03627" w14:textId="6C802392" w:rsidR="006B4383" w:rsidRPr="000F7E02" w:rsidRDefault="006B4383" w:rsidP="00EA494E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6D591AB4" w:rsidR="002D3B96" w:rsidRPr="00900BCD" w:rsidRDefault="00F12974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 w:rsidR="00D01D7D">
              <w:rPr>
                <w:rFonts w:ascii="Times New Roman" w:hAnsi="Times New Roman" w:cs="Times New Roman"/>
                <w:shd w:val="clear" w:color="auto" w:fill="FFFFFF"/>
              </w:rPr>
              <w:t>бакалавра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C5A79">
              <w:rPr>
                <w:rFonts w:ascii="Times New Roman" w:hAnsi="Times New Roman" w:cs="Times New Roman"/>
                <w:shd w:val="clear" w:color="auto" w:fill="FFFFFF"/>
              </w:rPr>
              <w:t xml:space="preserve">(спеціальність </w:t>
            </w:r>
            <w:r w:rsidR="000B157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«Право»</w:t>
            </w:r>
            <w:r w:rsidR="003C5A79" w:rsidRPr="003C5A7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115BA0CA" w:rsidR="00A07621" w:rsidRPr="00900BCD" w:rsidRDefault="00582D8A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3F4C41F4" w14:textId="08D353BD" w:rsidR="003C5A79" w:rsidRDefault="003C5A79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0238A" w14:textId="6DA0429A" w:rsidR="00582D8A" w:rsidRDefault="00582D8A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2811DB" w14:textId="77777777" w:rsidR="00582D8A" w:rsidRDefault="00582D8A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BF085" w14:textId="331171EC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551" w:rsidRPr="000C0563" w14:paraId="67D73054" w14:textId="77777777" w:rsidTr="001330BA">
        <w:tc>
          <w:tcPr>
            <w:tcW w:w="675" w:type="dxa"/>
          </w:tcPr>
          <w:p w14:paraId="72483250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5C46ED67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Досягнення результатів</w:t>
            </w:r>
          </w:p>
        </w:tc>
        <w:tc>
          <w:tcPr>
            <w:tcW w:w="6310" w:type="dxa"/>
          </w:tcPr>
          <w:p w14:paraId="4F62BB88" w14:textId="650AC4E1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 xml:space="preserve">здатність до чіткого бачення результату діяльності; </w:t>
            </w:r>
          </w:p>
          <w:p w14:paraId="19C11EA2" w14:textId="64BC7C83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4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фокусувати зусилля для досягнення результату діяльності;</w:t>
            </w:r>
          </w:p>
          <w:p w14:paraId="5981E912" w14:textId="7D87830D" w:rsidR="002D3551" w:rsidRPr="002D3551" w:rsidRDefault="002D3551" w:rsidP="002D3551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5914"/>
              </w:tabs>
              <w:ind w:right="125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запобігати та ефективно долати перешкоди</w:t>
            </w:r>
          </w:p>
        </w:tc>
      </w:tr>
      <w:tr w:rsidR="002D3551" w:rsidRPr="000C0563" w14:paraId="3CC4FC56" w14:textId="77777777" w:rsidTr="001330BA">
        <w:tc>
          <w:tcPr>
            <w:tcW w:w="675" w:type="dxa"/>
          </w:tcPr>
          <w:p w14:paraId="4565E9B8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260E1E4A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2B04BEF0" w14:textId="5DD1156E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здатність встановлювати логічні взаємозв’язки;</w:t>
            </w:r>
          </w:p>
          <w:p w14:paraId="20AE7F4E" w14:textId="77777777" w:rsid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систематизувати великий масив інформації;</w:t>
            </w:r>
          </w:p>
          <w:p w14:paraId="4333FEDB" w14:textId="2803465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здатність виділяти головне, робити чіткі, структуровані висновки</w:t>
            </w:r>
          </w:p>
        </w:tc>
      </w:tr>
      <w:tr w:rsidR="002D3551" w:rsidRPr="000C0563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2CD91B20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30E12822" w14:textId="6D1B8963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612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8CD5E04" w14:textId="1028E02C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612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2E5CA89" w14:textId="2D51D734" w:rsidR="002D3551" w:rsidRPr="002D3551" w:rsidRDefault="002D3551" w:rsidP="002D3551">
            <w:pPr>
              <w:pStyle w:val="a9"/>
              <w:widowControl/>
              <w:numPr>
                <w:ilvl w:val="0"/>
                <w:numId w:val="30"/>
              </w:numPr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D3551" w:rsidRPr="000C0563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73F41A50" w:rsidR="002D3551" w:rsidRPr="002D3551" w:rsidRDefault="002D3551" w:rsidP="002D3551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Самоорганізація та самостійність в роботі</w:t>
            </w:r>
          </w:p>
        </w:tc>
        <w:tc>
          <w:tcPr>
            <w:tcW w:w="6310" w:type="dxa"/>
          </w:tcPr>
          <w:p w14:paraId="41593B1B" w14:textId="77777777" w:rsid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уміння самостійно організовувати свою діяльність та час, визначати пріоритетність виконання завдань,</w:t>
            </w:r>
          </w:p>
          <w:p w14:paraId="7C296CE6" w14:textId="287D639D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right="2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2D3551">
              <w:rPr>
                <w:rFonts w:ascii="Times New Roman" w:eastAsia="Times New Roman" w:hAnsi="Times New Roman" w:cs="Times New Roman"/>
              </w:rPr>
              <w:t>встановлювати черговість їх виконання;</w:t>
            </w:r>
          </w:p>
          <w:p w14:paraId="5C43A119" w14:textId="6B6CAAC4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 xml:space="preserve">здатність до </w:t>
            </w:r>
            <w:proofErr w:type="spellStart"/>
            <w:r w:rsidRPr="002D3551">
              <w:rPr>
                <w:rFonts w:ascii="Times New Roman" w:eastAsia="Times New Roman" w:hAnsi="Times New Roman" w:cs="Times New Roman"/>
              </w:rPr>
              <w:t>самомотивації</w:t>
            </w:r>
            <w:proofErr w:type="spellEnd"/>
            <w:r w:rsidRPr="002D3551">
              <w:rPr>
                <w:rFonts w:ascii="Times New Roman" w:eastAsia="Times New Roman" w:hAnsi="Times New Roman" w:cs="Times New Roman"/>
              </w:rPr>
              <w:t xml:space="preserve"> (самоуправління);</w:t>
            </w:r>
          </w:p>
          <w:p w14:paraId="46DC04F0" w14:textId="29882B81" w:rsidR="002D3551" w:rsidRPr="002D3551" w:rsidRDefault="002D3551" w:rsidP="002D3551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2D3551" w:rsidRPr="000C0563" w14:paraId="249F8EFF" w14:textId="77777777" w:rsidTr="00871E86">
        <w:trPr>
          <w:trHeight w:val="748"/>
        </w:trPr>
        <w:tc>
          <w:tcPr>
            <w:tcW w:w="675" w:type="dxa"/>
          </w:tcPr>
          <w:p w14:paraId="48942E70" w14:textId="77777777" w:rsidR="002D3551" w:rsidRPr="000C0563" w:rsidRDefault="002D3551" w:rsidP="002D355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5" w:type="dxa"/>
          </w:tcPr>
          <w:p w14:paraId="77C665B7" w14:textId="70281FAE" w:rsidR="002D3551" w:rsidRPr="002D3551" w:rsidRDefault="002D3551" w:rsidP="002D3551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Цифрова грамотність</w:t>
            </w:r>
          </w:p>
        </w:tc>
        <w:tc>
          <w:tcPr>
            <w:tcW w:w="6310" w:type="dxa"/>
          </w:tcPr>
          <w:p w14:paraId="11B272A5" w14:textId="3607804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05E4D58C" w14:textId="2FBBC5E9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14:paraId="36E118C7" w14:textId="1EC0F50B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bookmarkStart w:id="4" w:name="_heading=h.30j0zll" w:colFirst="0" w:colLast="0"/>
            <w:bookmarkEnd w:id="4"/>
          </w:p>
          <w:p w14:paraId="7480579E" w14:textId="24BF5E7D" w:rsidR="002D3551" w:rsidRPr="002D3551" w:rsidRDefault="002D3551" w:rsidP="002D3551">
            <w:pPr>
              <w:pStyle w:val="a9"/>
              <w:numPr>
                <w:ilvl w:val="0"/>
                <w:numId w:val="30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1EE04CF" w14:textId="5C21BD60" w:rsidR="002D3551" w:rsidRDefault="002D3551" w:rsidP="002D3551">
            <w:pPr>
              <w:pStyle w:val="a9"/>
              <w:numPr>
                <w:ilvl w:val="0"/>
                <w:numId w:val="25"/>
              </w:numPr>
              <w:tabs>
                <w:tab w:val="left" w:pos="669"/>
                <w:tab w:val="left" w:pos="754"/>
              </w:tabs>
              <w:ind w:left="669" w:right="125" w:hanging="41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>вміння використовувати електронні реєстри,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 xml:space="preserve">системи електронного документообігу та інші електронні урядові системи для обміну </w:t>
            </w: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70666E3A" w14:textId="506F2FEE" w:rsidR="002D3551" w:rsidRPr="005F126A" w:rsidRDefault="002D3551" w:rsidP="005F126A">
            <w:pPr>
              <w:pStyle w:val="a9"/>
              <w:numPr>
                <w:ilvl w:val="0"/>
                <w:numId w:val="25"/>
              </w:numPr>
              <w:tabs>
                <w:tab w:val="left" w:pos="754"/>
                <w:tab w:val="left" w:pos="1037"/>
              </w:tabs>
              <w:ind w:right="125"/>
              <w:rPr>
                <w:rFonts w:ascii="Times New Roman" w:eastAsia="Times New Roman" w:hAnsi="Times New Roman" w:cs="Times New Roman"/>
                <w:highlight w:val="white"/>
              </w:rPr>
            </w:pPr>
            <w:r w:rsidRPr="002D3551">
              <w:rPr>
                <w:rFonts w:ascii="Times New Roman" w:eastAsia="Times New Roman" w:hAnsi="Times New Roman" w:cs="Times New Roman"/>
                <w:highlight w:val="white"/>
              </w:rPr>
              <w:t xml:space="preserve"> здатність використовувати відкриті цифрові</w:t>
            </w:r>
            <w:r w:rsidR="005F126A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5F126A">
              <w:rPr>
                <w:rFonts w:ascii="Times New Roman" w:eastAsia="Times New Roman" w:hAnsi="Times New Roman" w:cs="Times New Roman"/>
                <w:highlight w:val="white"/>
              </w:rPr>
              <w:t>ресурси для власного професійного розвитку</w:t>
            </w:r>
          </w:p>
        </w:tc>
      </w:tr>
      <w:tr w:rsidR="00A07621" w:rsidRPr="000C0563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0C0563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0C0563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0C0563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233E28" w:rsidRPr="000C0563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78DA372F" w14:textId="513B686A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EE48C5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7729561C" w14:textId="77777777" w:rsidR="00233E28" w:rsidRPr="00EE48C5" w:rsidRDefault="00233E28" w:rsidP="00233E28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hAnsi="Times New Roman" w:cs="Times New Roman"/>
                <w:color w:val="auto"/>
                <w:u w:val="single"/>
              </w:rPr>
              <w:t>Знання:</w:t>
            </w:r>
          </w:p>
          <w:p w14:paraId="07D95DCC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>Конституції України;</w:t>
            </w:r>
          </w:p>
          <w:p w14:paraId="38F004B2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>Закону України «Про державну службу»;</w:t>
            </w:r>
          </w:p>
          <w:p w14:paraId="78E5ED80" w14:textId="6AF0F33C" w:rsidR="00233E28" w:rsidRPr="002D3551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</w:rPr>
              <w:t xml:space="preserve">Закону України «Про запобігання корупції» </w:t>
            </w:r>
          </w:p>
        </w:tc>
      </w:tr>
      <w:tr w:rsidR="00233E28" w:rsidRPr="000C0563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233E28" w:rsidRPr="000C0563" w:rsidRDefault="00233E28" w:rsidP="00233E28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BD4952" w:rsidR="00233E28" w:rsidRPr="000C0563" w:rsidRDefault="00233E28" w:rsidP="00233E28">
            <w:pPr>
              <w:rPr>
                <w:rFonts w:ascii="Times New Roman" w:hAnsi="Times New Roman" w:cs="Times New Roman"/>
                <w:bCs/>
              </w:rPr>
            </w:pPr>
            <w:r w:rsidRPr="00EE48C5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33B2D835" w14:textId="77777777" w:rsidR="00233E28" w:rsidRPr="00EE48C5" w:rsidRDefault="00233E28" w:rsidP="00233E28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Знання</w:t>
            </w:r>
            <w:r w:rsidRPr="00EE48C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</w:p>
          <w:p w14:paraId="6F1D482F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 xml:space="preserve">Закон України «Про прокуратуру»; </w:t>
            </w:r>
          </w:p>
          <w:p w14:paraId="51673899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Закон України «Про С</w:t>
            </w:r>
            <w:proofErr w:type="spellStart"/>
            <w:r w:rsidRPr="00EE48C5">
              <w:rPr>
                <w:rFonts w:ascii="Times New Roman" w:hAnsi="Times New Roman" w:cs="Times New Roman"/>
                <w:color w:val="auto"/>
                <w:lang w:val="ru-RU"/>
              </w:rPr>
              <w:t>лужбу</w:t>
            </w:r>
            <w:proofErr w:type="spellEnd"/>
            <w:r w:rsidRPr="00EE48C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E48C5">
              <w:rPr>
                <w:rFonts w:ascii="Times New Roman" w:hAnsi="Times New Roman" w:cs="Times New Roman"/>
                <w:color w:val="auto"/>
                <w:lang w:val="ru-RU"/>
              </w:rPr>
              <w:t>безпеки</w:t>
            </w:r>
            <w:proofErr w:type="spellEnd"/>
            <w:r w:rsidRPr="00EE48C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EE48C5">
              <w:rPr>
                <w:rFonts w:ascii="Times New Roman" w:hAnsi="Times New Roman" w:cs="Times New Roman"/>
                <w:color w:val="auto"/>
                <w:lang w:val="ru-RU"/>
              </w:rPr>
              <w:t>України</w:t>
            </w:r>
            <w:proofErr w:type="spellEnd"/>
            <w:r w:rsidRPr="00EE48C5">
              <w:rPr>
                <w:rFonts w:ascii="Times New Roman" w:hAnsi="Times New Roman" w:cs="Times New Roman"/>
                <w:color w:val="auto"/>
              </w:rPr>
              <w:t xml:space="preserve">»; </w:t>
            </w:r>
          </w:p>
          <w:p w14:paraId="7FF3136E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Кримінальний кодекс України;</w:t>
            </w:r>
          </w:p>
          <w:p w14:paraId="2B3D589A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Кримінальний процесуальний кодекс України;</w:t>
            </w:r>
          </w:p>
          <w:p w14:paraId="6B7CC650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Закон України «Про доступ до публічної інформації»;</w:t>
            </w:r>
          </w:p>
          <w:p w14:paraId="2CD0D802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>Наказ Генерального прокурора України від 12 лютого 2019 року № 27 «Про затвердження Тимчасової інструкції з діловодства в органах прокуратури України»;</w:t>
            </w:r>
          </w:p>
          <w:p w14:paraId="62FBA2C2" w14:textId="77777777" w:rsidR="00233E28" w:rsidRPr="00EE48C5" w:rsidRDefault="00A60EDB" w:rsidP="00233E28">
            <w:pPr>
              <w:pStyle w:val="a9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hyperlink r:id="rId12" w:tgtFrame="_blank" w:history="1">
              <w:r w:rsidR="00233E28" w:rsidRPr="00EE48C5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Наказ Генерального прокурора від 17.03.2021 № 69 «Про організацію діяльності органів прокуратури з питань ведення Єдиного реєстру досудових розслідувань, статистики та її аналізу»</w:t>
              </w:r>
            </w:hyperlink>
            <w:r w:rsidR="00233E28" w:rsidRPr="00EE48C5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6A9FEB1A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auto"/>
              </w:rPr>
            </w:pPr>
            <w:r w:rsidRPr="00EE48C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Наказ Генерального прокурора від 30.09.2021 № 309 «</w:t>
            </w:r>
            <w:r w:rsidRPr="00EE48C5">
              <w:rPr>
                <w:rFonts w:ascii="Times New Roman" w:hAnsi="Times New Roman" w:cs="Times New Roman"/>
                <w:color w:val="auto"/>
              </w:rPr>
              <w:t>Про організацію діяльності прокурорів у кримінальному провадженні»;</w:t>
            </w:r>
          </w:p>
          <w:p w14:paraId="140B439A" w14:textId="77777777" w:rsidR="00233E28" w:rsidRPr="00EE48C5" w:rsidRDefault="00233E28" w:rsidP="00233E28">
            <w:pPr>
              <w:pStyle w:val="a9"/>
              <w:numPr>
                <w:ilvl w:val="0"/>
                <w:numId w:val="25"/>
              </w:numPr>
              <w:rPr>
                <w:rStyle w:val="ae"/>
                <w:color w:val="auto"/>
                <w:u w:val="none"/>
              </w:rPr>
            </w:pPr>
            <w:r w:rsidRPr="00EE48C5">
              <w:rPr>
                <w:rFonts w:ascii="Times New Roman" w:hAnsi="Times New Roman" w:cs="Times New Roman"/>
                <w:color w:val="auto"/>
              </w:rPr>
              <w:t xml:space="preserve"> </w:t>
            </w:r>
            <w:hyperlink r:id="rId13" w:tgtFrame="_blank" w:history="1">
              <w:r w:rsidRPr="00EE48C5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Наказ Генерального прокурора від 06.04.2016 № 365 «Про загальні засади організації роботи в органах прокуратури України»</w:t>
              </w:r>
            </w:hyperlink>
          </w:p>
          <w:p w14:paraId="3C643E14" w14:textId="6931637C" w:rsidR="00233E28" w:rsidRPr="00440C90" w:rsidRDefault="00233E28" w:rsidP="00233E28">
            <w:pPr>
              <w:ind w:left="628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</w:tbl>
    <w:p w14:paraId="3F218446" w14:textId="77777777" w:rsidR="00AA41B3" w:rsidRPr="000C0563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0C0563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Pr="000C0563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31C97EAC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F0319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F6503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D092A8" w14:textId="77777777" w:rsidR="00111E5D" w:rsidRDefault="00111E5D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4A2C3" w14:textId="29B2E38E" w:rsidR="00BD7391" w:rsidRPr="000C0563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 w:rsidRPr="000C0563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739C4C6" w14:textId="77777777" w:rsidR="004751A1" w:rsidRDefault="00BD7391" w:rsidP="00871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</w:p>
    <w:p w14:paraId="0DB4C126" w14:textId="270BC1DC" w:rsidR="00104190" w:rsidRPr="000C0563" w:rsidRDefault="004751A1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Луганської обласної прокуратури</w:t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BD7391" w:rsidRPr="000C05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 w:rsidRPr="000C056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23CD" w:rsidRPr="000C0563">
        <w:rPr>
          <w:rFonts w:ascii="Times New Roman" w:hAnsi="Times New Roman" w:cs="Times New Roman"/>
          <w:b/>
          <w:sz w:val="28"/>
          <w:szCs w:val="28"/>
        </w:rPr>
        <w:t xml:space="preserve"> Сергій ЧЕРНОВ</w:t>
      </w:r>
    </w:p>
    <w:sectPr w:rsidR="00104190" w:rsidRPr="000C0563" w:rsidSect="00F7364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39C3" w14:textId="77777777" w:rsidR="00A60EDB" w:rsidRDefault="00A60EDB" w:rsidP="0076449E">
      <w:r>
        <w:separator/>
      </w:r>
    </w:p>
  </w:endnote>
  <w:endnote w:type="continuationSeparator" w:id="0">
    <w:p w14:paraId="233613F3" w14:textId="77777777" w:rsidR="00A60EDB" w:rsidRDefault="00A60EDB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E23D6" w14:textId="77777777" w:rsidR="00A60EDB" w:rsidRDefault="00A60EDB" w:rsidP="0076449E">
      <w:r>
        <w:separator/>
      </w:r>
    </w:p>
  </w:footnote>
  <w:footnote w:type="continuationSeparator" w:id="0">
    <w:p w14:paraId="253EE2B8" w14:textId="77777777" w:rsidR="00A60EDB" w:rsidRDefault="00A60EDB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139"/>
    <w:multiLevelType w:val="hybridMultilevel"/>
    <w:tmpl w:val="7D1E78C8"/>
    <w:lvl w:ilvl="0" w:tplc="83A83BC6">
      <w:start w:val="26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F6E07"/>
    <w:multiLevelType w:val="hybridMultilevel"/>
    <w:tmpl w:val="92EE44B6"/>
    <w:lvl w:ilvl="0" w:tplc="9BC43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8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8"/>
  </w:num>
  <w:num w:numId="5">
    <w:abstractNumId w:val="25"/>
  </w:num>
  <w:num w:numId="6">
    <w:abstractNumId w:val="24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6"/>
  </w:num>
  <w:num w:numId="16">
    <w:abstractNumId w:val="2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4"/>
  </w:num>
  <w:num w:numId="25">
    <w:abstractNumId w:val="27"/>
  </w:num>
  <w:num w:numId="26">
    <w:abstractNumId w:val="1"/>
  </w:num>
  <w:num w:numId="27">
    <w:abstractNumId w:val="2"/>
  </w:num>
  <w:num w:numId="28">
    <w:abstractNumId w:val="8"/>
  </w:num>
  <w:num w:numId="29">
    <w:abstractNumId w:val="2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6306"/>
    <w:rsid w:val="00007A55"/>
    <w:rsid w:val="000302B4"/>
    <w:rsid w:val="00035239"/>
    <w:rsid w:val="000353B4"/>
    <w:rsid w:val="00051A7A"/>
    <w:rsid w:val="00064294"/>
    <w:rsid w:val="00077E3F"/>
    <w:rsid w:val="00096280"/>
    <w:rsid w:val="000A0C01"/>
    <w:rsid w:val="000B01E4"/>
    <w:rsid w:val="000B157E"/>
    <w:rsid w:val="000B1812"/>
    <w:rsid w:val="000B19C4"/>
    <w:rsid w:val="000B3582"/>
    <w:rsid w:val="000B7720"/>
    <w:rsid w:val="000C0087"/>
    <w:rsid w:val="000C0563"/>
    <w:rsid w:val="000C4165"/>
    <w:rsid w:val="000F3525"/>
    <w:rsid w:val="000F7E02"/>
    <w:rsid w:val="00104190"/>
    <w:rsid w:val="00111E5D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33E28"/>
    <w:rsid w:val="002410F0"/>
    <w:rsid w:val="00241747"/>
    <w:rsid w:val="00255854"/>
    <w:rsid w:val="00265D38"/>
    <w:rsid w:val="00281576"/>
    <w:rsid w:val="00294F1A"/>
    <w:rsid w:val="002A7F86"/>
    <w:rsid w:val="002C30E2"/>
    <w:rsid w:val="002D3551"/>
    <w:rsid w:val="002D3B96"/>
    <w:rsid w:val="002E2BCE"/>
    <w:rsid w:val="002F1654"/>
    <w:rsid w:val="0030356A"/>
    <w:rsid w:val="003070AB"/>
    <w:rsid w:val="0033451C"/>
    <w:rsid w:val="00335161"/>
    <w:rsid w:val="003358C6"/>
    <w:rsid w:val="003370FC"/>
    <w:rsid w:val="00351CCE"/>
    <w:rsid w:val="003556DC"/>
    <w:rsid w:val="00356E4B"/>
    <w:rsid w:val="003761BF"/>
    <w:rsid w:val="00390DDC"/>
    <w:rsid w:val="003968CF"/>
    <w:rsid w:val="003A1661"/>
    <w:rsid w:val="003C5A79"/>
    <w:rsid w:val="003D0E00"/>
    <w:rsid w:val="003D2F7F"/>
    <w:rsid w:val="003E1F8D"/>
    <w:rsid w:val="003F6054"/>
    <w:rsid w:val="00415B22"/>
    <w:rsid w:val="004371B5"/>
    <w:rsid w:val="00440C90"/>
    <w:rsid w:val="00445CB5"/>
    <w:rsid w:val="00446B62"/>
    <w:rsid w:val="0044775A"/>
    <w:rsid w:val="004579FA"/>
    <w:rsid w:val="00463334"/>
    <w:rsid w:val="00463479"/>
    <w:rsid w:val="004751A1"/>
    <w:rsid w:val="00475477"/>
    <w:rsid w:val="004C192A"/>
    <w:rsid w:val="004D0653"/>
    <w:rsid w:val="004E7ABD"/>
    <w:rsid w:val="004F5E79"/>
    <w:rsid w:val="00516282"/>
    <w:rsid w:val="005551C5"/>
    <w:rsid w:val="00582D8A"/>
    <w:rsid w:val="00584701"/>
    <w:rsid w:val="00592B14"/>
    <w:rsid w:val="005C66A1"/>
    <w:rsid w:val="005F126A"/>
    <w:rsid w:val="005F306A"/>
    <w:rsid w:val="006033FD"/>
    <w:rsid w:val="00604E4F"/>
    <w:rsid w:val="00605DD9"/>
    <w:rsid w:val="00615F91"/>
    <w:rsid w:val="00622419"/>
    <w:rsid w:val="0062491C"/>
    <w:rsid w:val="00641A97"/>
    <w:rsid w:val="006440E9"/>
    <w:rsid w:val="00645A0B"/>
    <w:rsid w:val="0065429E"/>
    <w:rsid w:val="00664B95"/>
    <w:rsid w:val="00676E34"/>
    <w:rsid w:val="00686B11"/>
    <w:rsid w:val="006A4B55"/>
    <w:rsid w:val="006A6A31"/>
    <w:rsid w:val="006B23CD"/>
    <w:rsid w:val="006B4383"/>
    <w:rsid w:val="006C288B"/>
    <w:rsid w:val="006C4F5B"/>
    <w:rsid w:val="006D477A"/>
    <w:rsid w:val="006D6A9D"/>
    <w:rsid w:val="006D7D37"/>
    <w:rsid w:val="006E1939"/>
    <w:rsid w:val="00707FCE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4469"/>
    <w:rsid w:val="007D6A6C"/>
    <w:rsid w:val="007E7050"/>
    <w:rsid w:val="007F0B9F"/>
    <w:rsid w:val="00810BB5"/>
    <w:rsid w:val="0081321B"/>
    <w:rsid w:val="00813F91"/>
    <w:rsid w:val="00814879"/>
    <w:rsid w:val="00820A7F"/>
    <w:rsid w:val="008249B5"/>
    <w:rsid w:val="00824C6D"/>
    <w:rsid w:val="00843F4E"/>
    <w:rsid w:val="00861E94"/>
    <w:rsid w:val="00871E86"/>
    <w:rsid w:val="00881A69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1278B"/>
    <w:rsid w:val="0091423D"/>
    <w:rsid w:val="00920D4A"/>
    <w:rsid w:val="00941F97"/>
    <w:rsid w:val="00962A86"/>
    <w:rsid w:val="00964FC2"/>
    <w:rsid w:val="00974F55"/>
    <w:rsid w:val="00994E55"/>
    <w:rsid w:val="009C5B92"/>
    <w:rsid w:val="009D6E6C"/>
    <w:rsid w:val="009E2AB6"/>
    <w:rsid w:val="00A02DA7"/>
    <w:rsid w:val="00A0682F"/>
    <w:rsid w:val="00A07621"/>
    <w:rsid w:val="00A30157"/>
    <w:rsid w:val="00A400A9"/>
    <w:rsid w:val="00A40D89"/>
    <w:rsid w:val="00A45012"/>
    <w:rsid w:val="00A46648"/>
    <w:rsid w:val="00A60EDB"/>
    <w:rsid w:val="00A72847"/>
    <w:rsid w:val="00A83F01"/>
    <w:rsid w:val="00A944AC"/>
    <w:rsid w:val="00AA26EE"/>
    <w:rsid w:val="00AA41B3"/>
    <w:rsid w:val="00AA6800"/>
    <w:rsid w:val="00AB7833"/>
    <w:rsid w:val="00AE144B"/>
    <w:rsid w:val="00AE638F"/>
    <w:rsid w:val="00AF2669"/>
    <w:rsid w:val="00B07379"/>
    <w:rsid w:val="00B135B0"/>
    <w:rsid w:val="00B163E3"/>
    <w:rsid w:val="00B34C0D"/>
    <w:rsid w:val="00B46143"/>
    <w:rsid w:val="00B46564"/>
    <w:rsid w:val="00B66525"/>
    <w:rsid w:val="00B70B32"/>
    <w:rsid w:val="00B90CE9"/>
    <w:rsid w:val="00B96556"/>
    <w:rsid w:val="00BB0612"/>
    <w:rsid w:val="00BB1AE6"/>
    <w:rsid w:val="00BC616C"/>
    <w:rsid w:val="00BD7391"/>
    <w:rsid w:val="00BE1839"/>
    <w:rsid w:val="00C07E8C"/>
    <w:rsid w:val="00C12903"/>
    <w:rsid w:val="00C1679A"/>
    <w:rsid w:val="00C16F4D"/>
    <w:rsid w:val="00C24A48"/>
    <w:rsid w:val="00C5419C"/>
    <w:rsid w:val="00C57DFC"/>
    <w:rsid w:val="00C6077C"/>
    <w:rsid w:val="00C63792"/>
    <w:rsid w:val="00C73A9F"/>
    <w:rsid w:val="00C76DF3"/>
    <w:rsid w:val="00C8399E"/>
    <w:rsid w:val="00CD5700"/>
    <w:rsid w:val="00CD5DD0"/>
    <w:rsid w:val="00CD60A9"/>
    <w:rsid w:val="00D01D7D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E37F9"/>
    <w:rsid w:val="00DE3959"/>
    <w:rsid w:val="00E138B8"/>
    <w:rsid w:val="00E36317"/>
    <w:rsid w:val="00E61B76"/>
    <w:rsid w:val="00E71805"/>
    <w:rsid w:val="00E76FF6"/>
    <w:rsid w:val="00E81FAB"/>
    <w:rsid w:val="00E82963"/>
    <w:rsid w:val="00E85A23"/>
    <w:rsid w:val="00EA3249"/>
    <w:rsid w:val="00EA494E"/>
    <w:rsid w:val="00EB6122"/>
    <w:rsid w:val="00EC1037"/>
    <w:rsid w:val="00EC14AE"/>
    <w:rsid w:val="00EC2A99"/>
    <w:rsid w:val="00F12974"/>
    <w:rsid w:val="00F1305F"/>
    <w:rsid w:val="00F36921"/>
    <w:rsid w:val="00F7364D"/>
    <w:rsid w:val="00F77711"/>
    <w:rsid w:val="00F81339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6B4383"/>
    <w:rPr>
      <w:color w:val="605E5C"/>
      <w:shd w:val="clear" w:color="auto" w:fill="E1DFDD"/>
    </w:rPr>
  </w:style>
  <w:style w:type="character" w:customStyle="1" w:styleId="5">
    <w:name w:val="Знак Знак5"/>
    <w:locked/>
    <w:rsid w:val="00265D38"/>
    <w:rPr>
      <w:rFonts w:ascii="Calibri" w:eastAsia="Calibri" w:hAnsi="Calibri"/>
      <w:sz w:val="25"/>
      <w:szCs w:val="25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old.gp.gov.ua/ua/file_downloader.html?_m=fslib&amp;_t=fsfile&amp;_c=download&amp;file_id=21172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ld.gp.gov.ua/ua/file_downloader.html?_m=fslib&amp;_t=fsfile&amp;_c=download&amp;file_id=21172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y.lug.prokoffice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D0C6-2943-4A1C-905F-D159C57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5400</Words>
  <Characters>3078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13</cp:revision>
  <cp:lastPrinted>2024-04-02T07:01:00Z</cp:lastPrinted>
  <dcterms:created xsi:type="dcterms:W3CDTF">2024-02-20T08:32:00Z</dcterms:created>
  <dcterms:modified xsi:type="dcterms:W3CDTF">2024-04-02T07:01:00Z</dcterms:modified>
</cp:coreProperties>
</file>