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BD18" w14:textId="77777777" w:rsidR="00537AD9" w:rsidRPr="00537AD9" w:rsidRDefault="00537AD9" w:rsidP="00537A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034B38B5" w14:textId="77777777" w:rsidR="00537AD9" w:rsidRPr="00537AD9" w:rsidRDefault="00537AD9" w:rsidP="00537AD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7AD9" w:rsidRPr="00537AD9" w14:paraId="3609A210" w14:textId="77777777" w:rsidTr="00580CBD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A9F" w14:textId="01C4340A" w:rsidR="00537AD9" w:rsidRPr="00537AD9" w:rsidRDefault="00537AD9" w:rsidP="00537AD9">
            <w:pPr>
              <w:ind w:firstLine="7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ПОВІСТКА</w:t>
            </w:r>
          </w:p>
          <w:p w14:paraId="01FF735A" w14:textId="77777777" w:rsidR="00537AD9" w:rsidRPr="00537AD9" w:rsidRDefault="00537AD9" w:rsidP="00537AD9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7AD9">
              <w:rPr>
                <w:rFonts w:ascii="Times New Roman" w:hAnsi="Times New Roman"/>
                <w:b/>
                <w:sz w:val="28"/>
                <w:szCs w:val="28"/>
              </w:rPr>
              <w:t>про виклик до суду обвинуваченого Денисенка С.М.</w:t>
            </w:r>
          </w:p>
          <w:p w14:paraId="3FF8F227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6E8D53" w14:textId="3F7CFD75" w:rsidR="00537AD9" w:rsidRPr="00537AD9" w:rsidRDefault="00537AD9" w:rsidP="00537AD9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Синельниківський районний суд Дніпропетровської області повідомляє, що </w:t>
            </w:r>
            <w:r w:rsidR="0084572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B40CE9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84572F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B40CE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.2025 об 11.</w:t>
            </w:r>
            <w:r w:rsidR="00B40CE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0 в приміщенні  Синельниківського районного суду Дніпропетровської області за адресою: м. Синельникове,     вул. Троїцька, 1  в</w:t>
            </w:r>
            <w:r w:rsidRPr="00537AD9">
              <w:rPr>
                <w:rFonts w:ascii="Times New Roman" w:eastAsia="Times New Roman" w:hAnsi="Times New Roman"/>
                <w:sz w:val="30"/>
                <w:szCs w:val="30"/>
              </w:rPr>
              <w:t xml:space="preserve">ідбудеться судове засідання у кримінальному провадженні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№ 62022050020000178 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від 20.04.2022 (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справа №191/931/25)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 обвинуваченням Денисенка Сергія Миколайовича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16.06.1986 р.н.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 вчиненні кримінального правопорушення, передбаченого ч. 2 ст. 111 КК України.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48307AC0" w14:textId="13421610" w:rsidR="00537AD9" w:rsidRPr="00537AD9" w:rsidRDefault="00537AD9" w:rsidP="00537AD9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У судове засідання викликається обвинувачений 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Денисенк</w:t>
            </w:r>
            <w:r w:rsidR="006C46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Сергі</w:t>
            </w:r>
            <w:r w:rsidR="006C468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й</w:t>
            </w:r>
            <w:r w:rsidRPr="00537A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Миколайович </w:t>
            </w: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>16.06.1986 р.н.</w:t>
            </w:r>
          </w:p>
          <w:p w14:paraId="06E1EA2D" w14:textId="77777777" w:rsidR="00537AD9" w:rsidRPr="00537AD9" w:rsidRDefault="00537AD9" w:rsidP="00537AD9">
            <w:pPr>
              <w:widowControl w:val="0"/>
              <w:tabs>
                <w:tab w:val="left" w:pos="10403"/>
              </w:tabs>
              <w:spacing w:line="252" w:lineRule="auto"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 w:rsidRPr="00537AD9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Поважні причини та наслідки неприбуття особи на виклик суду викладені у ст. ст. 138-139, 323 КПК України.</w:t>
            </w:r>
          </w:p>
          <w:p w14:paraId="23E16C55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AD9">
              <w:rPr>
                <w:rFonts w:ascii="Times New Roman" w:hAnsi="Times New Roman"/>
                <w:sz w:val="28"/>
                <w:szCs w:val="28"/>
              </w:rPr>
              <w:t xml:space="preserve">  З моменту опублікування повістки про виклик у засобах масової інформації загальнодержавної сфери розповсюдження обвинувачений вважається належним чином ознайомленим з її змістом. Справа розглядається колегією суддів Синельниківського районного суду Дніпропетровської області.</w:t>
            </w:r>
          </w:p>
          <w:p w14:paraId="1A05C442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46E779" w14:textId="33613967" w:rsidR="00537AD9" w:rsidRPr="00537AD9" w:rsidRDefault="00537AD9" w:rsidP="00537AD9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</w:t>
            </w:r>
            <w:r w:rsidRPr="00537AD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Головуючий суддя Тетяна Прижигалінська </w:t>
            </w:r>
          </w:p>
          <w:p w14:paraId="3D2B0272" w14:textId="77777777" w:rsidR="00537AD9" w:rsidRPr="00537AD9" w:rsidRDefault="00537AD9" w:rsidP="00537AD9">
            <w:pPr>
              <w:ind w:firstLine="708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37A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1B8AF8C" w14:textId="77777777" w:rsidR="00432D3C" w:rsidRPr="00537AD9" w:rsidRDefault="00432D3C">
      <w:pPr>
        <w:rPr>
          <w:lang w:val="ru-RU"/>
        </w:rPr>
      </w:pPr>
    </w:p>
    <w:sectPr w:rsidR="00432D3C" w:rsidRPr="00537A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D9"/>
    <w:rsid w:val="002B53F3"/>
    <w:rsid w:val="00432D3C"/>
    <w:rsid w:val="00537AD9"/>
    <w:rsid w:val="006956C7"/>
    <w:rsid w:val="006C4689"/>
    <w:rsid w:val="0084572F"/>
    <w:rsid w:val="00B40CE9"/>
    <w:rsid w:val="00BF6F23"/>
    <w:rsid w:val="00C2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A4CA"/>
  <w15:chartTrackingRefBased/>
  <w15:docId w15:val="{76021B61-7E5A-4FE0-A7F8-33D9088B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7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7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7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7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7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7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7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7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7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7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AD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537AD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2025-08-12T11:22:00Z</dcterms:created>
  <dcterms:modified xsi:type="dcterms:W3CDTF">2025-10-17T10:48:00Z</dcterms:modified>
</cp:coreProperties>
</file>