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71C" w:rsidRPr="00104D0F" w:rsidRDefault="00E6071C" w:rsidP="00E6071C">
      <w:pPr>
        <w:jc w:val="center"/>
        <w:rPr>
          <w:b/>
          <w:bCs/>
          <w:sz w:val="28"/>
          <w:szCs w:val="28"/>
          <w:lang w:val="uk-UA" w:eastAsia="en-US"/>
        </w:rPr>
      </w:pPr>
      <w:r w:rsidRPr="00104D0F">
        <w:rPr>
          <w:b/>
          <w:bCs/>
          <w:sz w:val="28"/>
          <w:szCs w:val="28"/>
          <w:lang w:val="uk-UA" w:eastAsia="en-US"/>
        </w:rPr>
        <w:t xml:space="preserve">Інформація про необхідні технічні, якісні та кількісні характеристики </w:t>
      </w:r>
    </w:p>
    <w:p w:rsidR="00E6071C" w:rsidRPr="00104D0F" w:rsidRDefault="00E6071C" w:rsidP="00E6071C">
      <w:pPr>
        <w:jc w:val="center"/>
        <w:rPr>
          <w:b/>
          <w:bCs/>
          <w:sz w:val="28"/>
          <w:szCs w:val="28"/>
          <w:lang w:val="uk-UA" w:eastAsia="en-US"/>
        </w:rPr>
      </w:pPr>
      <w:r w:rsidRPr="00104D0F">
        <w:rPr>
          <w:b/>
          <w:bCs/>
          <w:sz w:val="28"/>
          <w:szCs w:val="28"/>
          <w:lang w:val="uk-UA" w:eastAsia="en-US"/>
        </w:rPr>
        <w:t>предмета закупівлі, у тому числі відповідна технічна специфікація</w:t>
      </w:r>
    </w:p>
    <w:p w:rsidR="00E6071C" w:rsidRPr="00104D0F" w:rsidRDefault="00E6071C" w:rsidP="00E6071C">
      <w:pPr>
        <w:widowControl w:val="0"/>
        <w:suppressAutoHyphens/>
        <w:ind w:firstLine="709"/>
        <w:jc w:val="center"/>
        <w:rPr>
          <w:b/>
          <w:kern w:val="1"/>
          <w:shd w:val="clear" w:color="auto" w:fill="FFFFFA"/>
          <w:lang w:val="uk-UA" w:eastAsia="hi-IN" w:bidi="hi-IN"/>
        </w:rPr>
      </w:pPr>
    </w:p>
    <w:p w:rsidR="00E6071C" w:rsidRPr="00165D62" w:rsidRDefault="00E6071C" w:rsidP="00E6071C">
      <w:pPr>
        <w:jc w:val="center"/>
        <w:rPr>
          <w:b/>
          <w:color w:val="000000"/>
          <w:bdr w:val="none" w:sz="0" w:space="0" w:color="auto" w:frame="1"/>
          <w:shd w:val="clear" w:color="auto" w:fill="FFFFFF"/>
          <w:lang w:val="uk-UA"/>
        </w:rPr>
      </w:pPr>
      <w:proofErr w:type="spellStart"/>
      <w:r w:rsidRPr="00165D62">
        <w:rPr>
          <w:b/>
        </w:rPr>
        <w:t>Комп’ютерне</w:t>
      </w:r>
      <w:proofErr w:type="spellEnd"/>
      <w:r w:rsidRPr="00165D62">
        <w:rPr>
          <w:b/>
        </w:rPr>
        <w:t xml:space="preserve"> </w:t>
      </w:r>
      <w:proofErr w:type="spellStart"/>
      <w:r w:rsidRPr="00165D62">
        <w:rPr>
          <w:b/>
        </w:rPr>
        <w:t>обладнання</w:t>
      </w:r>
      <w:proofErr w:type="spellEnd"/>
      <w:r w:rsidRPr="00165D62">
        <w:rPr>
          <w:b/>
        </w:rPr>
        <w:t xml:space="preserve"> </w:t>
      </w:r>
      <w:proofErr w:type="spellStart"/>
      <w:r w:rsidRPr="00165D62">
        <w:rPr>
          <w:b/>
        </w:rPr>
        <w:t>різне</w:t>
      </w:r>
      <w:proofErr w:type="spellEnd"/>
      <w:r w:rsidRPr="00165D62">
        <w:rPr>
          <w:b/>
          <w:color w:val="000000"/>
          <w:bdr w:val="none" w:sz="0" w:space="0" w:color="auto" w:frame="1"/>
          <w:shd w:val="clear" w:color="auto" w:fill="FFFFFF"/>
          <w:lang w:val="uk-UA"/>
        </w:rPr>
        <w:t xml:space="preserve"> </w:t>
      </w:r>
    </w:p>
    <w:p w:rsidR="00E6071C" w:rsidRPr="00165D62" w:rsidRDefault="00E6071C" w:rsidP="00E6071C">
      <w:pPr>
        <w:jc w:val="center"/>
        <w:rPr>
          <w:color w:val="000000"/>
          <w:bdr w:val="none" w:sz="0" w:space="0" w:color="auto" w:frame="1"/>
          <w:shd w:val="clear" w:color="auto" w:fill="FFFFFF"/>
          <w:lang w:val="uk-UA"/>
        </w:rPr>
      </w:pPr>
      <w:r w:rsidRPr="006846A7">
        <w:rPr>
          <w:color w:val="000000"/>
          <w:bdr w:val="none" w:sz="0" w:space="0" w:color="auto" w:frame="1"/>
          <w:shd w:val="clear" w:color="auto" w:fill="FFFFFF"/>
          <w:lang w:val="uk-UA"/>
        </w:rPr>
        <w:t>(</w:t>
      </w:r>
      <w:r w:rsidRPr="006846A7">
        <w:rPr>
          <w:bCs/>
        </w:rPr>
        <w:t xml:space="preserve">ДК 021:2015 - </w:t>
      </w:r>
      <w:r>
        <w:t>30230000-0</w:t>
      </w:r>
      <w:r w:rsidRPr="006846A7">
        <w:rPr>
          <w:bCs/>
        </w:rPr>
        <w:t xml:space="preserve"> – </w:t>
      </w:r>
      <w:r>
        <w:rPr>
          <w:bCs/>
          <w:lang w:val="uk-UA"/>
        </w:rPr>
        <w:t>к</w:t>
      </w:r>
      <w:proofErr w:type="spellStart"/>
      <w:r>
        <w:t>омп’ютерне</w:t>
      </w:r>
      <w:proofErr w:type="spellEnd"/>
      <w:r>
        <w:t xml:space="preserve"> </w:t>
      </w:r>
      <w:proofErr w:type="spellStart"/>
      <w:r>
        <w:t>обладнання</w:t>
      </w:r>
      <w:proofErr w:type="spellEnd"/>
      <w:r>
        <w:rPr>
          <w:lang w:val="uk-UA"/>
        </w:rPr>
        <w:t>)</w:t>
      </w:r>
    </w:p>
    <w:p w:rsidR="00E6071C" w:rsidRPr="00104D0F" w:rsidRDefault="00E6071C" w:rsidP="00E6071C">
      <w:pPr>
        <w:jc w:val="center"/>
        <w:rPr>
          <w:color w:val="000000"/>
          <w:bdr w:val="none" w:sz="0" w:space="0" w:color="auto" w:frame="1"/>
          <w:shd w:val="clear" w:color="auto" w:fill="FFFFFF"/>
          <w:lang w:val="uk-UA"/>
        </w:rPr>
      </w:pPr>
    </w:p>
    <w:p w:rsidR="00E6071C" w:rsidRPr="00EF6E6A" w:rsidRDefault="00E6071C" w:rsidP="00E6071C">
      <w:pPr>
        <w:widowControl w:val="0"/>
        <w:suppressAutoHyphens/>
        <w:ind w:firstLine="709"/>
        <w:jc w:val="both"/>
        <w:rPr>
          <w:b/>
          <w:lang w:val="uk-UA"/>
        </w:rPr>
      </w:pPr>
      <w:proofErr w:type="spellStart"/>
      <w:r w:rsidRPr="00EF6E6A">
        <w:rPr>
          <w:b/>
        </w:rPr>
        <w:t>Обсяг</w:t>
      </w:r>
      <w:proofErr w:type="spellEnd"/>
      <w:r w:rsidRPr="00EF6E6A">
        <w:rPr>
          <w:b/>
        </w:rPr>
        <w:t xml:space="preserve"> поставки товар</w:t>
      </w:r>
      <w:r w:rsidRPr="00EF6E6A">
        <w:rPr>
          <w:b/>
          <w:lang w:val="uk-UA"/>
        </w:rPr>
        <w:t>у та</w:t>
      </w:r>
      <w:r w:rsidRPr="00EF6E6A">
        <w:rPr>
          <w:b/>
        </w:rPr>
        <w:t xml:space="preserve"> </w:t>
      </w:r>
      <w:r w:rsidRPr="00EF6E6A">
        <w:rPr>
          <w:b/>
          <w:lang w:val="uk-UA"/>
        </w:rPr>
        <w:t>в</w:t>
      </w:r>
      <w:proofErr w:type="spellStart"/>
      <w:r w:rsidRPr="00EF6E6A">
        <w:rPr>
          <w:b/>
        </w:rPr>
        <w:t>имоги</w:t>
      </w:r>
      <w:proofErr w:type="spellEnd"/>
      <w:r w:rsidRPr="00EF6E6A">
        <w:rPr>
          <w:b/>
        </w:rPr>
        <w:t xml:space="preserve"> до предмета </w:t>
      </w:r>
      <w:proofErr w:type="spellStart"/>
      <w:r w:rsidRPr="00EF6E6A">
        <w:rPr>
          <w:b/>
        </w:rPr>
        <w:t>закупівлі</w:t>
      </w:r>
      <w:proofErr w:type="spellEnd"/>
      <w:r w:rsidRPr="00EF6E6A">
        <w:rPr>
          <w:b/>
          <w:lang w:val="uk-UA"/>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936"/>
        <w:gridCol w:w="5580"/>
        <w:gridCol w:w="900"/>
        <w:gridCol w:w="900"/>
      </w:tblGrid>
      <w:tr w:rsidR="00E6071C" w:rsidRPr="006B035A" w:rsidTr="008C7A3C">
        <w:tc>
          <w:tcPr>
            <w:tcW w:w="512" w:type="dxa"/>
            <w:shd w:val="clear" w:color="auto" w:fill="auto"/>
            <w:vAlign w:val="center"/>
          </w:tcPr>
          <w:p w:rsidR="00E6071C" w:rsidRPr="006B035A" w:rsidRDefault="00E6071C" w:rsidP="008C7A3C">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 з/п</w:t>
            </w:r>
          </w:p>
        </w:tc>
        <w:tc>
          <w:tcPr>
            <w:tcW w:w="1936" w:type="dxa"/>
            <w:shd w:val="clear" w:color="auto" w:fill="auto"/>
            <w:vAlign w:val="center"/>
          </w:tcPr>
          <w:p w:rsidR="00E6071C" w:rsidRPr="006B035A" w:rsidRDefault="00E6071C" w:rsidP="008C7A3C">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Найменування</w:t>
            </w:r>
          </w:p>
        </w:tc>
        <w:tc>
          <w:tcPr>
            <w:tcW w:w="5580" w:type="dxa"/>
            <w:shd w:val="clear" w:color="auto" w:fill="auto"/>
            <w:vAlign w:val="center"/>
          </w:tcPr>
          <w:p w:rsidR="00E6071C" w:rsidRPr="006B035A" w:rsidRDefault="00E6071C" w:rsidP="008C7A3C">
            <w:pPr>
              <w:widowControl w:val="0"/>
              <w:suppressAutoHyphens/>
              <w:autoSpaceDE w:val="0"/>
              <w:autoSpaceDN w:val="0"/>
              <w:adjustRightInd w:val="0"/>
              <w:contextualSpacing/>
              <w:jc w:val="center"/>
              <w:rPr>
                <w:b/>
                <w:sz w:val="20"/>
                <w:szCs w:val="20"/>
                <w:lang w:val="uk-UA" w:eastAsia="zh-CN"/>
              </w:rPr>
            </w:pPr>
            <w:r w:rsidRPr="006B035A">
              <w:rPr>
                <w:b/>
                <w:sz w:val="20"/>
                <w:szCs w:val="20"/>
                <w:lang w:val="uk-UA" w:eastAsia="zh-CN"/>
              </w:rPr>
              <w:t>Технічні, якісні характеристики (опис)</w:t>
            </w:r>
          </w:p>
        </w:tc>
        <w:tc>
          <w:tcPr>
            <w:tcW w:w="900" w:type="dxa"/>
            <w:shd w:val="clear" w:color="auto" w:fill="auto"/>
            <w:vAlign w:val="center"/>
          </w:tcPr>
          <w:p w:rsidR="00E6071C" w:rsidRPr="006B035A" w:rsidRDefault="00E6071C" w:rsidP="008C7A3C">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Один. вимір.</w:t>
            </w:r>
          </w:p>
        </w:tc>
        <w:tc>
          <w:tcPr>
            <w:tcW w:w="900" w:type="dxa"/>
            <w:shd w:val="clear" w:color="auto" w:fill="auto"/>
            <w:vAlign w:val="center"/>
          </w:tcPr>
          <w:p w:rsidR="00E6071C" w:rsidRPr="006B035A" w:rsidRDefault="00E6071C" w:rsidP="008C7A3C">
            <w:pPr>
              <w:widowControl w:val="0"/>
              <w:autoSpaceDE w:val="0"/>
              <w:autoSpaceDN w:val="0"/>
              <w:adjustRightInd w:val="0"/>
              <w:jc w:val="center"/>
              <w:textAlignment w:val="baseline"/>
              <w:rPr>
                <w:b/>
                <w:sz w:val="20"/>
                <w:szCs w:val="20"/>
                <w:lang w:val="uk-UA" w:eastAsia="ar-SA"/>
              </w:rPr>
            </w:pPr>
            <w:r w:rsidRPr="006B035A">
              <w:rPr>
                <w:b/>
                <w:sz w:val="20"/>
                <w:szCs w:val="20"/>
                <w:lang w:val="uk-UA" w:eastAsia="ar-SA"/>
              </w:rPr>
              <w:t>Кіл-</w:t>
            </w:r>
            <w:proofErr w:type="spellStart"/>
            <w:r w:rsidRPr="006B035A">
              <w:rPr>
                <w:b/>
                <w:sz w:val="20"/>
                <w:szCs w:val="20"/>
                <w:lang w:val="uk-UA" w:eastAsia="ar-SA"/>
              </w:rPr>
              <w:t>ть</w:t>
            </w:r>
            <w:proofErr w:type="spellEnd"/>
          </w:p>
        </w:tc>
      </w:tr>
      <w:tr w:rsidR="00E6071C" w:rsidRPr="006B035A" w:rsidTr="008C7A3C">
        <w:tc>
          <w:tcPr>
            <w:tcW w:w="512" w:type="dxa"/>
            <w:shd w:val="clear" w:color="auto" w:fill="auto"/>
          </w:tcPr>
          <w:p w:rsidR="00E6071C" w:rsidRPr="00BA368C" w:rsidRDefault="00E6071C" w:rsidP="008C7A3C">
            <w:pPr>
              <w:widowControl w:val="0"/>
              <w:suppressAutoHyphens/>
              <w:autoSpaceDE w:val="0"/>
              <w:autoSpaceDN w:val="0"/>
              <w:adjustRightInd w:val="0"/>
              <w:contextualSpacing/>
              <w:jc w:val="center"/>
              <w:rPr>
                <w:b/>
                <w:lang w:val="uk-UA" w:eastAsia="zh-CN"/>
              </w:rPr>
            </w:pPr>
            <w:r w:rsidRPr="00BA368C">
              <w:rPr>
                <w:b/>
                <w:lang w:val="uk-UA" w:eastAsia="zh-CN"/>
              </w:rPr>
              <w:t>1</w:t>
            </w:r>
          </w:p>
        </w:tc>
        <w:tc>
          <w:tcPr>
            <w:tcW w:w="1936" w:type="dxa"/>
            <w:shd w:val="clear" w:color="auto" w:fill="auto"/>
          </w:tcPr>
          <w:p w:rsidR="00E6071C" w:rsidRPr="00E3719B" w:rsidRDefault="00E6071C" w:rsidP="008C7A3C">
            <w:pPr>
              <w:widowControl w:val="0"/>
              <w:suppressAutoHyphens/>
              <w:autoSpaceDE w:val="0"/>
              <w:autoSpaceDN w:val="0"/>
              <w:adjustRightInd w:val="0"/>
              <w:contextualSpacing/>
              <w:rPr>
                <w:b/>
                <w:sz w:val="20"/>
                <w:szCs w:val="20"/>
                <w:lang w:val="uk-UA" w:eastAsia="zh-CN"/>
              </w:rPr>
            </w:pPr>
            <w:r w:rsidRPr="008E59FC">
              <w:rPr>
                <w:b/>
              </w:rPr>
              <w:t xml:space="preserve">Комплект </w:t>
            </w:r>
            <w:proofErr w:type="spellStart"/>
            <w:r w:rsidRPr="008E59FC">
              <w:rPr>
                <w:b/>
              </w:rPr>
              <w:t>дротовий</w:t>
            </w:r>
            <w:proofErr w:type="spellEnd"/>
          </w:p>
        </w:tc>
        <w:tc>
          <w:tcPr>
            <w:tcW w:w="5580" w:type="dxa"/>
            <w:shd w:val="clear" w:color="auto" w:fill="auto"/>
          </w:tcPr>
          <w:p w:rsidR="00E6071C" w:rsidRPr="00BA368C" w:rsidRDefault="00E6071C" w:rsidP="008C7A3C">
            <w:pPr>
              <w:jc w:val="both"/>
              <w:rPr>
                <w:b/>
                <w:color w:val="000000"/>
                <w:sz w:val="22"/>
                <w:szCs w:val="22"/>
                <w:lang w:val="uk-UA"/>
              </w:rPr>
            </w:pPr>
            <w:r w:rsidRPr="00BA368C">
              <w:rPr>
                <w:b/>
                <w:bCs/>
                <w:color w:val="000000"/>
                <w:sz w:val="22"/>
                <w:szCs w:val="22"/>
                <w:lang w:val="uk-UA"/>
              </w:rPr>
              <w:t>Модель:</w:t>
            </w:r>
            <w:r w:rsidRPr="00BA368C">
              <w:rPr>
                <w:bCs/>
                <w:color w:val="000000"/>
                <w:sz w:val="22"/>
                <w:szCs w:val="22"/>
                <w:lang w:val="uk-UA"/>
              </w:rPr>
              <w:t xml:space="preserve"> к</w:t>
            </w:r>
            <w:proofErr w:type="spellStart"/>
            <w:r w:rsidRPr="00BA368C">
              <w:rPr>
                <w:sz w:val="22"/>
                <w:szCs w:val="22"/>
              </w:rPr>
              <w:t>омплект</w:t>
            </w:r>
            <w:proofErr w:type="spellEnd"/>
            <w:r w:rsidRPr="00BA368C">
              <w:rPr>
                <w:sz w:val="22"/>
                <w:szCs w:val="22"/>
              </w:rPr>
              <w:t xml:space="preserve"> </w:t>
            </w:r>
            <w:proofErr w:type="spellStart"/>
            <w:r w:rsidRPr="00BA368C">
              <w:rPr>
                <w:sz w:val="22"/>
                <w:szCs w:val="22"/>
              </w:rPr>
              <w:t>дротовий</w:t>
            </w:r>
            <w:proofErr w:type="spellEnd"/>
            <w:r w:rsidRPr="00BA368C">
              <w:rPr>
                <w:sz w:val="22"/>
                <w:szCs w:val="22"/>
              </w:rPr>
              <w:t xml:space="preserve"> A4Tech F1010 USB </w:t>
            </w:r>
            <w:proofErr w:type="spellStart"/>
            <w:r w:rsidRPr="00BA368C">
              <w:rPr>
                <w:b/>
                <w:color w:val="000000"/>
                <w:sz w:val="22"/>
                <w:szCs w:val="22"/>
              </w:rPr>
              <w:t>або</w:t>
            </w:r>
            <w:proofErr w:type="spellEnd"/>
            <w:r w:rsidRPr="00BA368C">
              <w:rPr>
                <w:b/>
                <w:color w:val="000000"/>
                <w:sz w:val="22"/>
                <w:szCs w:val="22"/>
              </w:rPr>
              <w:t xml:space="preserve"> </w:t>
            </w:r>
            <w:proofErr w:type="spellStart"/>
            <w:r w:rsidRPr="00BA368C">
              <w:rPr>
                <w:b/>
                <w:color w:val="000000"/>
                <w:sz w:val="22"/>
                <w:szCs w:val="22"/>
              </w:rPr>
              <w:t>еквівалент</w:t>
            </w:r>
            <w:proofErr w:type="spellEnd"/>
            <w:r w:rsidRPr="00BA368C">
              <w:rPr>
                <w:b/>
                <w:color w:val="000000"/>
                <w:sz w:val="22"/>
                <w:szCs w:val="22"/>
                <w:lang w:val="uk-UA"/>
              </w:rPr>
              <w:t>*</w:t>
            </w:r>
          </w:p>
          <w:p w:rsidR="00E6071C" w:rsidRPr="00BA368C" w:rsidRDefault="00E6071C" w:rsidP="008C7A3C">
            <w:pPr>
              <w:rPr>
                <w:bCs/>
                <w:sz w:val="22"/>
                <w:szCs w:val="22"/>
                <w:lang w:val="uk-UA"/>
              </w:rPr>
            </w:pPr>
            <w:r w:rsidRPr="00BA368C">
              <w:rPr>
                <w:bCs/>
                <w:sz w:val="22"/>
                <w:szCs w:val="22"/>
                <w:lang w:val="uk-UA"/>
              </w:rPr>
              <w:t>Комплектація</w:t>
            </w:r>
            <w:r w:rsidRPr="00BA368C">
              <w:rPr>
                <w:bCs/>
                <w:color w:val="000000"/>
                <w:sz w:val="22"/>
                <w:szCs w:val="22"/>
                <w:lang w:val="uk-UA"/>
              </w:rPr>
              <w:t xml:space="preserve"> – </w:t>
            </w:r>
            <w:r w:rsidRPr="00BA368C">
              <w:rPr>
                <w:bCs/>
                <w:sz w:val="22"/>
                <w:szCs w:val="22"/>
                <w:lang w:val="uk-UA"/>
              </w:rPr>
              <w:t>клавіатура, миша;</w:t>
            </w:r>
            <w:r w:rsidRPr="00BA368C">
              <w:rPr>
                <w:bCs/>
                <w:sz w:val="22"/>
                <w:szCs w:val="22"/>
                <w:lang w:val="uk-UA"/>
              </w:rPr>
              <w:br/>
              <w:t>Тип клавіатури</w:t>
            </w:r>
            <w:r w:rsidRPr="00BA368C">
              <w:rPr>
                <w:bCs/>
                <w:color w:val="000000"/>
                <w:sz w:val="22"/>
                <w:szCs w:val="22"/>
                <w:lang w:val="uk-UA"/>
              </w:rPr>
              <w:t xml:space="preserve"> – </w:t>
            </w:r>
            <w:r w:rsidRPr="00BA368C">
              <w:rPr>
                <w:bCs/>
                <w:sz w:val="22"/>
                <w:szCs w:val="22"/>
                <w:lang w:val="uk-UA"/>
              </w:rPr>
              <w:t>мембранна;</w:t>
            </w:r>
            <w:r w:rsidRPr="00BA368C">
              <w:rPr>
                <w:bCs/>
                <w:sz w:val="22"/>
                <w:szCs w:val="22"/>
                <w:lang w:val="uk-UA"/>
              </w:rPr>
              <w:br/>
              <w:t>Особливості</w:t>
            </w:r>
            <w:r w:rsidRPr="00BA368C">
              <w:rPr>
                <w:bCs/>
                <w:color w:val="000000"/>
                <w:sz w:val="22"/>
                <w:szCs w:val="22"/>
                <w:lang w:val="uk-UA"/>
              </w:rPr>
              <w:t xml:space="preserve"> – </w:t>
            </w:r>
            <w:r w:rsidRPr="00BA368C">
              <w:rPr>
                <w:bCs/>
                <w:sz w:val="22"/>
                <w:szCs w:val="22"/>
                <w:lang w:val="uk-UA"/>
              </w:rPr>
              <w:t>українська розкладка;</w:t>
            </w:r>
            <w:r w:rsidRPr="00BA368C">
              <w:rPr>
                <w:bCs/>
                <w:sz w:val="22"/>
                <w:szCs w:val="22"/>
                <w:lang w:val="uk-UA"/>
              </w:rPr>
              <w:br/>
              <w:t xml:space="preserve">Додаткові можливості клавіатури </w:t>
            </w:r>
            <w:r w:rsidRPr="00BA368C">
              <w:rPr>
                <w:bCs/>
                <w:color w:val="000000"/>
                <w:sz w:val="22"/>
                <w:szCs w:val="22"/>
                <w:lang w:val="uk-UA"/>
              </w:rPr>
              <w:t>–</w:t>
            </w:r>
            <w:r w:rsidRPr="00BA368C">
              <w:rPr>
                <w:bCs/>
                <w:sz w:val="22"/>
                <w:szCs w:val="22"/>
                <w:lang w:val="uk-UA"/>
              </w:rPr>
              <w:t>наявність цифрового блоку;</w:t>
            </w:r>
            <w:r w:rsidRPr="00BA368C">
              <w:rPr>
                <w:bCs/>
                <w:sz w:val="22"/>
                <w:szCs w:val="22"/>
                <w:lang w:val="uk-UA"/>
              </w:rPr>
              <w:br/>
              <w:t xml:space="preserve">Інтерфейс підключення </w:t>
            </w:r>
            <w:r w:rsidRPr="00BA368C">
              <w:rPr>
                <w:bCs/>
                <w:color w:val="000000"/>
                <w:sz w:val="22"/>
                <w:szCs w:val="22"/>
                <w:lang w:val="uk-UA"/>
              </w:rPr>
              <w:t>–</w:t>
            </w:r>
            <w:r w:rsidRPr="00BA368C">
              <w:rPr>
                <w:bCs/>
                <w:sz w:val="22"/>
                <w:szCs w:val="22"/>
                <w:lang w:val="uk-UA"/>
              </w:rPr>
              <w:t xml:space="preserve"> </w:t>
            </w:r>
            <w:r w:rsidRPr="00BA368C">
              <w:rPr>
                <w:bCs/>
                <w:sz w:val="22"/>
                <w:szCs w:val="22"/>
              </w:rPr>
              <w:t>USB</w:t>
            </w:r>
            <w:r w:rsidRPr="00BA368C">
              <w:rPr>
                <w:bCs/>
                <w:sz w:val="22"/>
                <w:szCs w:val="22"/>
                <w:lang w:val="uk-UA"/>
              </w:rPr>
              <w:t>;</w:t>
            </w:r>
          </w:p>
          <w:p w:rsidR="00E6071C" w:rsidRPr="00BA368C" w:rsidRDefault="00E6071C" w:rsidP="008C7A3C">
            <w:pPr>
              <w:rPr>
                <w:bCs/>
                <w:color w:val="000000"/>
                <w:sz w:val="22"/>
                <w:szCs w:val="22"/>
                <w:lang w:val="uk-UA"/>
              </w:rPr>
            </w:pPr>
            <w:proofErr w:type="spellStart"/>
            <w:r w:rsidRPr="00BA368C">
              <w:rPr>
                <w:color w:val="000000"/>
                <w:sz w:val="22"/>
                <w:szCs w:val="22"/>
              </w:rPr>
              <w:t>Гарантія</w:t>
            </w:r>
            <w:proofErr w:type="spellEnd"/>
            <w:r w:rsidRPr="00BA368C">
              <w:rPr>
                <w:color w:val="000000"/>
                <w:sz w:val="22"/>
                <w:szCs w:val="22"/>
              </w:rPr>
              <w:t xml:space="preserve"> </w:t>
            </w:r>
            <w:r w:rsidRPr="00BA368C">
              <w:rPr>
                <w:color w:val="000000"/>
                <w:sz w:val="22"/>
                <w:szCs w:val="22"/>
                <w:lang w:val="uk-UA"/>
              </w:rPr>
              <w:t>не менше</w:t>
            </w:r>
            <w:r w:rsidRPr="00BA368C">
              <w:rPr>
                <w:color w:val="000000"/>
                <w:sz w:val="22"/>
                <w:szCs w:val="22"/>
              </w:rPr>
              <w:t xml:space="preserve">12 </w:t>
            </w:r>
            <w:proofErr w:type="spellStart"/>
            <w:r w:rsidRPr="00BA368C">
              <w:rPr>
                <w:color w:val="000000"/>
                <w:sz w:val="22"/>
                <w:szCs w:val="22"/>
              </w:rPr>
              <w:t>місяців</w:t>
            </w:r>
            <w:proofErr w:type="spellEnd"/>
            <w:r w:rsidRPr="00BA368C">
              <w:rPr>
                <w:color w:val="000000"/>
                <w:sz w:val="22"/>
                <w:szCs w:val="22"/>
              </w:rPr>
              <w:t>.</w:t>
            </w:r>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eastAsia="zh-CN"/>
              </w:rPr>
            </w:pPr>
            <w:proofErr w:type="spellStart"/>
            <w:r w:rsidRPr="006846A7">
              <w:rPr>
                <w:lang w:val="uk-UA" w:eastAsia="zh-CN"/>
              </w:rPr>
              <w:t>шт</w:t>
            </w:r>
            <w:proofErr w:type="spellEnd"/>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rPr>
            </w:pPr>
            <w:r>
              <w:rPr>
                <w:lang w:val="uk-UA"/>
              </w:rPr>
              <w:t>100</w:t>
            </w:r>
          </w:p>
        </w:tc>
      </w:tr>
      <w:tr w:rsidR="00E6071C" w:rsidRPr="006B035A" w:rsidTr="008C7A3C">
        <w:tc>
          <w:tcPr>
            <w:tcW w:w="512" w:type="dxa"/>
            <w:shd w:val="clear" w:color="auto" w:fill="auto"/>
          </w:tcPr>
          <w:p w:rsidR="00E6071C" w:rsidRPr="00BA368C" w:rsidRDefault="00E6071C" w:rsidP="008C7A3C">
            <w:pPr>
              <w:widowControl w:val="0"/>
              <w:suppressAutoHyphens/>
              <w:autoSpaceDE w:val="0"/>
              <w:autoSpaceDN w:val="0"/>
              <w:adjustRightInd w:val="0"/>
              <w:contextualSpacing/>
              <w:jc w:val="center"/>
              <w:rPr>
                <w:b/>
                <w:lang w:val="uk-UA" w:eastAsia="zh-CN"/>
              </w:rPr>
            </w:pPr>
            <w:r w:rsidRPr="00BA368C">
              <w:rPr>
                <w:b/>
                <w:lang w:val="uk-UA" w:eastAsia="zh-CN"/>
              </w:rPr>
              <w:t>2</w:t>
            </w:r>
          </w:p>
        </w:tc>
        <w:tc>
          <w:tcPr>
            <w:tcW w:w="1936" w:type="dxa"/>
            <w:shd w:val="clear" w:color="auto" w:fill="auto"/>
          </w:tcPr>
          <w:p w:rsidR="00E6071C" w:rsidRPr="00E3719B" w:rsidRDefault="00E6071C" w:rsidP="008C7A3C">
            <w:pPr>
              <w:widowControl w:val="0"/>
              <w:suppressAutoHyphens/>
              <w:autoSpaceDE w:val="0"/>
              <w:autoSpaceDN w:val="0"/>
              <w:adjustRightInd w:val="0"/>
              <w:contextualSpacing/>
              <w:rPr>
                <w:b/>
                <w:sz w:val="20"/>
                <w:szCs w:val="20"/>
                <w:lang w:val="uk-UA" w:eastAsia="zh-CN"/>
              </w:rPr>
            </w:pPr>
            <w:proofErr w:type="spellStart"/>
            <w:r w:rsidRPr="00095E72">
              <w:rPr>
                <w:b/>
                <w:bCs/>
                <w:color w:val="000000"/>
              </w:rPr>
              <w:t>Накопичувач</w:t>
            </w:r>
            <w:proofErr w:type="spellEnd"/>
            <w:r w:rsidRPr="00095E72">
              <w:rPr>
                <w:b/>
                <w:bCs/>
                <w:color w:val="000000"/>
              </w:rPr>
              <w:t xml:space="preserve"> </w:t>
            </w:r>
            <w:proofErr w:type="spellStart"/>
            <w:r w:rsidRPr="00095E72">
              <w:rPr>
                <w:b/>
                <w:bCs/>
                <w:color w:val="000000"/>
              </w:rPr>
              <w:t>інформації</w:t>
            </w:r>
            <w:proofErr w:type="spellEnd"/>
          </w:p>
        </w:tc>
        <w:tc>
          <w:tcPr>
            <w:tcW w:w="5580" w:type="dxa"/>
            <w:shd w:val="clear" w:color="auto" w:fill="auto"/>
          </w:tcPr>
          <w:p w:rsidR="00E6071C" w:rsidRPr="00BA368C" w:rsidRDefault="00E6071C" w:rsidP="008C7A3C">
            <w:pPr>
              <w:jc w:val="both"/>
              <w:rPr>
                <w:b/>
                <w:color w:val="000000"/>
                <w:sz w:val="22"/>
                <w:szCs w:val="22"/>
                <w:lang w:val="uk-UA"/>
              </w:rPr>
            </w:pPr>
            <w:r w:rsidRPr="00BA368C">
              <w:rPr>
                <w:b/>
                <w:bCs/>
                <w:color w:val="000000"/>
                <w:sz w:val="22"/>
                <w:szCs w:val="22"/>
                <w:lang w:val="uk-UA"/>
              </w:rPr>
              <w:t xml:space="preserve">Модель: </w:t>
            </w:r>
            <w:r w:rsidRPr="00BA368C">
              <w:rPr>
                <w:bCs/>
                <w:color w:val="000000"/>
                <w:sz w:val="22"/>
                <w:szCs w:val="22"/>
                <w:lang w:val="uk-UA"/>
              </w:rPr>
              <w:t>н</w:t>
            </w:r>
            <w:proofErr w:type="spellStart"/>
            <w:r w:rsidRPr="00BA368C">
              <w:rPr>
                <w:bCs/>
                <w:color w:val="000000"/>
                <w:sz w:val="22"/>
                <w:szCs w:val="22"/>
              </w:rPr>
              <w:t>акопичувач</w:t>
            </w:r>
            <w:proofErr w:type="spellEnd"/>
            <w:r w:rsidRPr="00BA368C">
              <w:rPr>
                <w:bCs/>
                <w:color w:val="000000"/>
                <w:sz w:val="22"/>
                <w:szCs w:val="22"/>
              </w:rPr>
              <w:t xml:space="preserve"> </w:t>
            </w:r>
            <w:proofErr w:type="spellStart"/>
            <w:r w:rsidRPr="00BA368C">
              <w:rPr>
                <w:bCs/>
                <w:color w:val="000000"/>
                <w:sz w:val="22"/>
                <w:szCs w:val="22"/>
              </w:rPr>
              <w:t>інформації</w:t>
            </w:r>
            <w:proofErr w:type="spellEnd"/>
            <w:r w:rsidRPr="00BA368C">
              <w:rPr>
                <w:bCs/>
                <w:color w:val="000000"/>
                <w:sz w:val="22"/>
                <w:szCs w:val="22"/>
              </w:rPr>
              <w:t xml:space="preserve">, </w:t>
            </w:r>
            <w:proofErr w:type="spellStart"/>
            <w:r w:rsidRPr="00BA368C">
              <w:rPr>
                <w:bCs/>
                <w:color w:val="000000"/>
                <w:sz w:val="22"/>
                <w:szCs w:val="22"/>
              </w:rPr>
              <w:t>засіб</w:t>
            </w:r>
            <w:proofErr w:type="spellEnd"/>
            <w:r w:rsidRPr="00BA368C">
              <w:rPr>
                <w:bCs/>
                <w:color w:val="000000"/>
                <w:sz w:val="22"/>
                <w:szCs w:val="22"/>
              </w:rPr>
              <w:t xml:space="preserve"> </w:t>
            </w:r>
            <w:proofErr w:type="spellStart"/>
            <w:r w:rsidRPr="00BA368C">
              <w:rPr>
                <w:bCs/>
                <w:color w:val="000000"/>
                <w:sz w:val="22"/>
                <w:szCs w:val="22"/>
              </w:rPr>
              <w:t>криптографічного</w:t>
            </w:r>
            <w:proofErr w:type="spellEnd"/>
            <w:r w:rsidRPr="00BA368C">
              <w:rPr>
                <w:bCs/>
                <w:color w:val="000000"/>
                <w:sz w:val="22"/>
                <w:szCs w:val="22"/>
              </w:rPr>
              <w:t xml:space="preserve"> </w:t>
            </w:r>
            <w:proofErr w:type="spellStart"/>
            <w:r w:rsidRPr="00BA368C">
              <w:rPr>
                <w:bCs/>
                <w:color w:val="000000"/>
                <w:sz w:val="22"/>
                <w:szCs w:val="22"/>
              </w:rPr>
              <w:t>захисту</w:t>
            </w:r>
            <w:proofErr w:type="spellEnd"/>
            <w:r w:rsidRPr="00BA368C">
              <w:rPr>
                <w:bCs/>
                <w:color w:val="000000"/>
                <w:sz w:val="22"/>
                <w:szCs w:val="22"/>
              </w:rPr>
              <w:t xml:space="preserve"> </w:t>
            </w:r>
            <w:proofErr w:type="spellStart"/>
            <w:r w:rsidRPr="00BA368C">
              <w:rPr>
                <w:bCs/>
                <w:color w:val="000000"/>
                <w:sz w:val="22"/>
                <w:szCs w:val="22"/>
              </w:rPr>
              <w:t>інформації</w:t>
            </w:r>
            <w:proofErr w:type="spellEnd"/>
            <w:r w:rsidRPr="00BA368C">
              <w:rPr>
                <w:bCs/>
                <w:color w:val="000000"/>
                <w:sz w:val="22"/>
                <w:szCs w:val="22"/>
              </w:rPr>
              <w:t xml:space="preserve"> </w:t>
            </w:r>
            <w:r w:rsidRPr="00BA368C">
              <w:rPr>
                <w:bCs/>
                <w:color w:val="000000"/>
                <w:sz w:val="22"/>
                <w:szCs w:val="22"/>
                <w:lang w:val="uk-UA"/>
              </w:rPr>
              <w:t>«</w:t>
            </w:r>
            <w:r w:rsidRPr="00BA368C">
              <w:rPr>
                <w:bCs/>
                <w:color w:val="000000"/>
                <w:sz w:val="22"/>
                <w:szCs w:val="22"/>
              </w:rPr>
              <w:t xml:space="preserve">ключ </w:t>
            </w:r>
            <w:proofErr w:type="spellStart"/>
            <w:r w:rsidRPr="00BA368C">
              <w:rPr>
                <w:bCs/>
                <w:color w:val="000000"/>
                <w:sz w:val="22"/>
                <w:szCs w:val="22"/>
              </w:rPr>
              <w:t>електронний</w:t>
            </w:r>
            <w:proofErr w:type="spellEnd"/>
            <w:r w:rsidRPr="00BA368C">
              <w:rPr>
                <w:bCs/>
                <w:color w:val="000000"/>
                <w:sz w:val="22"/>
                <w:szCs w:val="22"/>
              </w:rPr>
              <w:t xml:space="preserve"> </w:t>
            </w:r>
            <w:r w:rsidRPr="00BA368C">
              <w:rPr>
                <w:bCs/>
                <w:color w:val="000000"/>
                <w:sz w:val="22"/>
                <w:szCs w:val="22"/>
                <w:lang w:val="uk-UA"/>
              </w:rPr>
              <w:t>«</w:t>
            </w:r>
            <w:r w:rsidRPr="00BA368C">
              <w:rPr>
                <w:bCs/>
                <w:color w:val="000000"/>
                <w:sz w:val="22"/>
                <w:szCs w:val="22"/>
              </w:rPr>
              <w:t>Алмаз-1К</w:t>
            </w:r>
            <w:r w:rsidRPr="00BA368C">
              <w:rPr>
                <w:bCs/>
                <w:color w:val="000000"/>
                <w:sz w:val="22"/>
                <w:szCs w:val="22"/>
                <w:lang w:val="uk-UA"/>
              </w:rPr>
              <w:t>»</w:t>
            </w:r>
            <w:r w:rsidRPr="00BA368C">
              <w:rPr>
                <w:b/>
                <w:color w:val="000000"/>
                <w:sz w:val="22"/>
                <w:szCs w:val="22"/>
              </w:rPr>
              <w:t xml:space="preserve"> </w:t>
            </w:r>
            <w:proofErr w:type="spellStart"/>
            <w:r w:rsidRPr="00BA368C">
              <w:rPr>
                <w:b/>
                <w:color w:val="000000"/>
                <w:sz w:val="22"/>
                <w:szCs w:val="22"/>
              </w:rPr>
              <w:t>або</w:t>
            </w:r>
            <w:proofErr w:type="spellEnd"/>
            <w:r w:rsidRPr="00BA368C">
              <w:rPr>
                <w:b/>
                <w:color w:val="000000"/>
                <w:sz w:val="22"/>
                <w:szCs w:val="22"/>
              </w:rPr>
              <w:t xml:space="preserve"> </w:t>
            </w:r>
            <w:proofErr w:type="spellStart"/>
            <w:r w:rsidRPr="00BA368C">
              <w:rPr>
                <w:b/>
                <w:color w:val="000000"/>
                <w:sz w:val="22"/>
                <w:szCs w:val="22"/>
              </w:rPr>
              <w:t>еквівалент</w:t>
            </w:r>
            <w:proofErr w:type="spellEnd"/>
            <w:r w:rsidRPr="00BA368C">
              <w:rPr>
                <w:b/>
                <w:color w:val="000000"/>
                <w:sz w:val="22"/>
                <w:szCs w:val="22"/>
                <w:lang w:val="uk-UA"/>
              </w:rPr>
              <w:t>*</w:t>
            </w:r>
          </w:p>
          <w:p w:rsidR="00E6071C" w:rsidRPr="00BA368C" w:rsidRDefault="00E6071C" w:rsidP="008C7A3C">
            <w:pPr>
              <w:rPr>
                <w:bCs/>
                <w:sz w:val="22"/>
                <w:szCs w:val="22"/>
              </w:rPr>
            </w:pPr>
            <w:r w:rsidRPr="00BA368C">
              <w:rPr>
                <w:bCs/>
                <w:sz w:val="22"/>
                <w:szCs w:val="22"/>
              </w:rPr>
              <w:t xml:space="preserve">Характеристики </w:t>
            </w:r>
            <w:proofErr w:type="spellStart"/>
            <w:r w:rsidRPr="00BA368C">
              <w:rPr>
                <w:bCs/>
                <w:sz w:val="22"/>
                <w:szCs w:val="22"/>
              </w:rPr>
              <w:t>засобу</w:t>
            </w:r>
            <w:proofErr w:type="spellEnd"/>
            <w:r w:rsidRPr="00BA368C">
              <w:rPr>
                <w:bCs/>
                <w:sz w:val="22"/>
                <w:szCs w:val="22"/>
              </w:rPr>
              <w:t>:</w:t>
            </w:r>
          </w:p>
          <w:p w:rsidR="00E6071C" w:rsidRPr="00BA368C" w:rsidRDefault="00E6071C" w:rsidP="008C7A3C">
            <w:pPr>
              <w:rPr>
                <w:bCs/>
                <w:sz w:val="22"/>
                <w:szCs w:val="22"/>
              </w:rPr>
            </w:pPr>
            <w:r w:rsidRPr="00BA368C">
              <w:rPr>
                <w:bCs/>
                <w:sz w:val="22"/>
                <w:szCs w:val="22"/>
                <w:lang w:val="uk-UA"/>
              </w:rPr>
              <w:t xml:space="preserve">- </w:t>
            </w:r>
            <w:proofErr w:type="spellStart"/>
            <w:r w:rsidRPr="00BA368C">
              <w:rPr>
                <w:bCs/>
                <w:sz w:val="22"/>
                <w:szCs w:val="22"/>
              </w:rPr>
              <w:t>інтерфейс</w:t>
            </w:r>
            <w:proofErr w:type="spellEnd"/>
            <w:r w:rsidRPr="00BA368C">
              <w:rPr>
                <w:bCs/>
                <w:sz w:val="22"/>
                <w:szCs w:val="22"/>
              </w:rPr>
              <w:t>: USB;</w:t>
            </w:r>
          </w:p>
          <w:p w:rsidR="00E6071C" w:rsidRPr="00BA368C" w:rsidRDefault="00E6071C" w:rsidP="008C7A3C">
            <w:pPr>
              <w:rPr>
                <w:bCs/>
                <w:sz w:val="22"/>
                <w:szCs w:val="22"/>
              </w:rPr>
            </w:pPr>
            <w:r w:rsidRPr="00BA368C">
              <w:rPr>
                <w:bCs/>
                <w:sz w:val="22"/>
                <w:szCs w:val="22"/>
                <w:lang w:val="uk-UA"/>
              </w:rPr>
              <w:t xml:space="preserve">- </w:t>
            </w:r>
            <w:r w:rsidRPr="00BA368C">
              <w:rPr>
                <w:bCs/>
                <w:sz w:val="22"/>
                <w:szCs w:val="22"/>
              </w:rPr>
              <w:t xml:space="preserve"> доступ: протокол CCID;</w:t>
            </w:r>
          </w:p>
          <w:p w:rsidR="00E6071C" w:rsidRPr="00BA368C" w:rsidRDefault="00E6071C" w:rsidP="008C7A3C">
            <w:pPr>
              <w:rPr>
                <w:bCs/>
                <w:sz w:val="22"/>
                <w:szCs w:val="22"/>
              </w:rPr>
            </w:pPr>
            <w:r w:rsidRPr="00BA368C">
              <w:rPr>
                <w:bCs/>
                <w:sz w:val="22"/>
                <w:szCs w:val="22"/>
                <w:lang w:val="uk-UA"/>
              </w:rPr>
              <w:t xml:space="preserve">- </w:t>
            </w:r>
            <w:proofErr w:type="spellStart"/>
            <w:r w:rsidRPr="00BA368C">
              <w:rPr>
                <w:bCs/>
                <w:sz w:val="22"/>
                <w:szCs w:val="22"/>
              </w:rPr>
              <w:t>швидкодія</w:t>
            </w:r>
            <w:proofErr w:type="spellEnd"/>
            <w:r w:rsidRPr="00BA368C">
              <w:rPr>
                <w:bCs/>
                <w:sz w:val="22"/>
                <w:szCs w:val="22"/>
              </w:rPr>
              <w:t xml:space="preserve">: 300 </w:t>
            </w:r>
            <w:proofErr w:type="spellStart"/>
            <w:r w:rsidRPr="00BA368C">
              <w:rPr>
                <w:bCs/>
                <w:sz w:val="22"/>
                <w:szCs w:val="22"/>
              </w:rPr>
              <w:t>мс</w:t>
            </w:r>
            <w:proofErr w:type="spellEnd"/>
            <w:r w:rsidRPr="00BA368C">
              <w:rPr>
                <w:bCs/>
                <w:sz w:val="22"/>
                <w:szCs w:val="22"/>
              </w:rPr>
              <w:t>/ЕЦП;</w:t>
            </w:r>
          </w:p>
          <w:p w:rsidR="00E6071C" w:rsidRPr="00BA368C" w:rsidRDefault="00E6071C" w:rsidP="008C7A3C">
            <w:pPr>
              <w:rPr>
                <w:bCs/>
                <w:sz w:val="22"/>
                <w:szCs w:val="22"/>
                <w:lang w:val="uk-UA"/>
              </w:rPr>
            </w:pPr>
            <w:r w:rsidRPr="00BA368C">
              <w:rPr>
                <w:bCs/>
                <w:sz w:val="22"/>
                <w:szCs w:val="22"/>
                <w:lang w:val="uk-UA"/>
              </w:rPr>
              <w:t xml:space="preserve">- </w:t>
            </w:r>
            <w:r w:rsidRPr="00BA368C">
              <w:rPr>
                <w:bCs/>
                <w:sz w:val="22"/>
                <w:szCs w:val="22"/>
              </w:rPr>
              <w:t xml:space="preserve"> </w:t>
            </w:r>
            <w:proofErr w:type="spellStart"/>
            <w:r w:rsidRPr="00BA368C">
              <w:rPr>
                <w:bCs/>
                <w:sz w:val="22"/>
                <w:szCs w:val="22"/>
              </w:rPr>
              <w:t>об'єм</w:t>
            </w:r>
            <w:proofErr w:type="spellEnd"/>
            <w:r w:rsidRPr="00BA368C">
              <w:rPr>
                <w:bCs/>
                <w:sz w:val="22"/>
                <w:szCs w:val="22"/>
              </w:rPr>
              <w:t xml:space="preserve"> </w:t>
            </w:r>
            <w:proofErr w:type="spellStart"/>
            <w:r w:rsidRPr="00BA368C">
              <w:rPr>
                <w:bCs/>
                <w:sz w:val="22"/>
                <w:szCs w:val="22"/>
              </w:rPr>
              <w:t>внутрішньої</w:t>
            </w:r>
            <w:proofErr w:type="spellEnd"/>
            <w:r w:rsidRPr="00BA368C">
              <w:rPr>
                <w:bCs/>
                <w:sz w:val="22"/>
                <w:szCs w:val="22"/>
              </w:rPr>
              <w:t xml:space="preserve"> </w:t>
            </w:r>
            <w:proofErr w:type="spellStart"/>
            <w:r w:rsidRPr="00BA368C">
              <w:rPr>
                <w:bCs/>
                <w:sz w:val="22"/>
                <w:szCs w:val="22"/>
              </w:rPr>
              <w:t>пам'яті</w:t>
            </w:r>
            <w:proofErr w:type="spellEnd"/>
            <w:r w:rsidRPr="00BA368C">
              <w:rPr>
                <w:bCs/>
                <w:sz w:val="22"/>
                <w:szCs w:val="22"/>
              </w:rPr>
              <w:t xml:space="preserve"> (EEPROM): 40 КБ;</w:t>
            </w:r>
          </w:p>
          <w:p w:rsidR="00E6071C" w:rsidRPr="00BA368C" w:rsidRDefault="00E6071C" w:rsidP="008C7A3C">
            <w:pPr>
              <w:rPr>
                <w:bCs/>
                <w:color w:val="000000"/>
                <w:sz w:val="22"/>
                <w:szCs w:val="22"/>
                <w:lang w:val="uk-UA"/>
              </w:rPr>
            </w:pPr>
            <w:proofErr w:type="spellStart"/>
            <w:r w:rsidRPr="00BA368C">
              <w:rPr>
                <w:color w:val="000000"/>
                <w:sz w:val="22"/>
                <w:szCs w:val="22"/>
              </w:rPr>
              <w:t>Гарантія</w:t>
            </w:r>
            <w:proofErr w:type="spellEnd"/>
            <w:r w:rsidRPr="00BA368C">
              <w:rPr>
                <w:color w:val="000000"/>
                <w:sz w:val="22"/>
                <w:szCs w:val="22"/>
              </w:rPr>
              <w:t xml:space="preserve"> </w:t>
            </w:r>
            <w:r w:rsidRPr="00BA368C">
              <w:rPr>
                <w:color w:val="000000"/>
                <w:sz w:val="22"/>
                <w:szCs w:val="22"/>
                <w:lang w:val="uk-UA"/>
              </w:rPr>
              <w:t>не менше</w:t>
            </w:r>
            <w:r w:rsidRPr="00BA368C">
              <w:rPr>
                <w:color w:val="000000"/>
                <w:sz w:val="22"/>
                <w:szCs w:val="22"/>
              </w:rPr>
              <w:t xml:space="preserve">12 </w:t>
            </w:r>
            <w:proofErr w:type="spellStart"/>
            <w:r w:rsidRPr="00BA368C">
              <w:rPr>
                <w:color w:val="000000"/>
                <w:sz w:val="22"/>
                <w:szCs w:val="22"/>
              </w:rPr>
              <w:t>місяців</w:t>
            </w:r>
            <w:proofErr w:type="spellEnd"/>
            <w:r w:rsidRPr="00BA368C">
              <w:rPr>
                <w:color w:val="000000"/>
                <w:sz w:val="22"/>
                <w:szCs w:val="22"/>
              </w:rPr>
              <w:t>.</w:t>
            </w:r>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eastAsia="zh-CN"/>
              </w:rPr>
            </w:pPr>
            <w:proofErr w:type="spellStart"/>
            <w:r>
              <w:rPr>
                <w:lang w:val="uk-UA" w:eastAsia="zh-CN"/>
              </w:rPr>
              <w:t>шт</w:t>
            </w:r>
            <w:proofErr w:type="spellEnd"/>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rPr>
            </w:pPr>
            <w:r>
              <w:rPr>
                <w:lang w:val="uk-UA"/>
              </w:rPr>
              <w:t>10</w:t>
            </w:r>
          </w:p>
        </w:tc>
      </w:tr>
      <w:tr w:rsidR="00E6071C" w:rsidRPr="006B035A" w:rsidTr="008C7A3C">
        <w:tc>
          <w:tcPr>
            <w:tcW w:w="512" w:type="dxa"/>
            <w:shd w:val="clear" w:color="auto" w:fill="auto"/>
          </w:tcPr>
          <w:p w:rsidR="00E6071C" w:rsidRPr="00BA368C" w:rsidRDefault="00E6071C" w:rsidP="008C7A3C">
            <w:pPr>
              <w:widowControl w:val="0"/>
              <w:suppressAutoHyphens/>
              <w:autoSpaceDE w:val="0"/>
              <w:autoSpaceDN w:val="0"/>
              <w:adjustRightInd w:val="0"/>
              <w:contextualSpacing/>
              <w:jc w:val="center"/>
              <w:rPr>
                <w:b/>
                <w:lang w:val="uk-UA" w:eastAsia="zh-CN"/>
              </w:rPr>
            </w:pPr>
            <w:r w:rsidRPr="00BA368C">
              <w:rPr>
                <w:b/>
                <w:lang w:val="uk-UA" w:eastAsia="zh-CN"/>
              </w:rPr>
              <w:t>3</w:t>
            </w:r>
          </w:p>
        </w:tc>
        <w:tc>
          <w:tcPr>
            <w:tcW w:w="1936" w:type="dxa"/>
            <w:shd w:val="clear" w:color="auto" w:fill="auto"/>
          </w:tcPr>
          <w:p w:rsidR="00E6071C" w:rsidRPr="00E3719B" w:rsidRDefault="00E6071C" w:rsidP="008C7A3C">
            <w:pPr>
              <w:widowControl w:val="0"/>
              <w:suppressAutoHyphens/>
              <w:autoSpaceDE w:val="0"/>
              <w:autoSpaceDN w:val="0"/>
              <w:adjustRightInd w:val="0"/>
              <w:contextualSpacing/>
              <w:rPr>
                <w:b/>
                <w:sz w:val="20"/>
                <w:szCs w:val="20"/>
                <w:lang w:val="uk-UA" w:eastAsia="zh-CN"/>
              </w:rPr>
            </w:pPr>
            <w:proofErr w:type="spellStart"/>
            <w:r w:rsidRPr="00BB6FB2">
              <w:rPr>
                <w:b/>
                <w:bCs/>
                <w:color w:val="000000"/>
              </w:rPr>
              <w:t>Web</w:t>
            </w:r>
            <w:proofErr w:type="spellEnd"/>
            <w:r w:rsidRPr="00BB6FB2">
              <w:rPr>
                <w:b/>
                <w:bCs/>
                <w:color w:val="000000"/>
              </w:rPr>
              <w:t>-камера</w:t>
            </w:r>
          </w:p>
        </w:tc>
        <w:tc>
          <w:tcPr>
            <w:tcW w:w="5580" w:type="dxa"/>
            <w:shd w:val="clear" w:color="auto" w:fill="auto"/>
          </w:tcPr>
          <w:p w:rsidR="00E6071C" w:rsidRPr="00BA368C" w:rsidRDefault="00E6071C" w:rsidP="008C7A3C">
            <w:pPr>
              <w:jc w:val="both"/>
              <w:rPr>
                <w:b/>
                <w:color w:val="000000"/>
                <w:sz w:val="22"/>
                <w:szCs w:val="22"/>
                <w:lang w:val="uk-UA"/>
              </w:rPr>
            </w:pPr>
            <w:r w:rsidRPr="00BA368C">
              <w:rPr>
                <w:b/>
                <w:bCs/>
                <w:color w:val="000000"/>
                <w:sz w:val="22"/>
                <w:szCs w:val="22"/>
                <w:lang w:val="uk-UA"/>
              </w:rPr>
              <w:t xml:space="preserve">Модель: </w:t>
            </w:r>
            <w:r w:rsidRPr="00BA368C">
              <w:rPr>
                <w:bCs/>
                <w:color w:val="000000"/>
                <w:sz w:val="22"/>
                <w:szCs w:val="22"/>
                <w:lang w:val="en-GB"/>
              </w:rPr>
              <w:t>Web</w:t>
            </w:r>
            <w:r w:rsidRPr="00BA368C">
              <w:rPr>
                <w:bCs/>
                <w:color w:val="000000"/>
                <w:sz w:val="22"/>
                <w:szCs w:val="22"/>
                <w:lang w:val="uk-UA"/>
              </w:rPr>
              <w:t xml:space="preserve">-камера </w:t>
            </w:r>
            <w:r w:rsidRPr="00BA368C">
              <w:rPr>
                <w:bCs/>
                <w:color w:val="000000"/>
                <w:sz w:val="22"/>
                <w:szCs w:val="22"/>
                <w:lang w:val="en-GB"/>
              </w:rPr>
              <w:t>A</w:t>
            </w:r>
            <w:r w:rsidRPr="00BA368C">
              <w:rPr>
                <w:bCs/>
                <w:color w:val="000000"/>
                <w:sz w:val="22"/>
                <w:szCs w:val="22"/>
                <w:lang w:val="uk-UA"/>
              </w:rPr>
              <w:t xml:space="preserve"> 4</w:t>
            </w:r>
            <w:r w:rsidRPr="00BA368C">
              <w:rPr>
                <w:bCs/>
                <w:color w:val="000000"/>
                <w:sz w:val="22"/>
                <w:szCs w:val="22"/>
                <w:lang w:val="en-GB"/>
              </w:rPr>
              <w:t>Tech</w:t>
            </w:r>
            <w:r w:rsidRPr="00BA368C">
              <w:rPr>
                <w:bCs/>
                <w:color w:val="000000"/>
                <w:sz w:val="22"/>
                <w:szCs w:val="22"/>
                <w:lang w:val="uk-UA"/>
              </w:rPr>
              <w:t xml:space="preserve"> </w:t>
            </w:r>
            <w:r w:rsidRPr="00BA368C">
              <w:rPr>
                <w:bCs/>
                <w:color w:val="000000"/>
                <w:sz w:val="22"/>
                <w:szCs w:val="22"/>
                <w:lang w:val="en-GB"/>
              </w:rPr>
              <w:t>PK</w:t>
            </w:r>
            <w:r w:rsidRPr="00BA368C">
              <w:rPr>
                <w:bCs/>
                <w:color w:val="000000"/>
                <w:sz w:val="22"/>
                <w:szCs w:val="22"/>
                <w:lang w:val="uk-UA"/>
              </w:rPr>
              <w:t>-910</w:t>
            </w:r>
            <w:r w:rsidRPr="00BA368C">
              <w:rPr>
                <w:bCs/>
                <w:color w:val="000000"/>
                <w:sz w:val="22"/>
                <w:szCs w:val="22"/>
                <w:lang w:val="en-GB"/>
              </w:rPr>
              <w:t>H</w:t>
            </w:r>
            <w:r w:rsidRPr="00BA368C">
              <w:rPr>
                <w:bCs/>
                <w:color w:val="000000"/>
                <w:sz w:val="22"/>
                <w:szCs w:val="22"/>
                <w:lang w:val="uk-UA"/>
              </w:rPr>
              <w:t xml:space="preserve"> </w:t>
            </w:r>
            <w:r w:rsidRPr="00BA368C">
              <w:rPr>
                <w:bCs/>
                <w:color w:val="000000"/>
                <w:sz w:val="22"/>
                <w:szCs w:val="22"/>
                <w:lang w:val="en-GB"/>
              </w:rPr>
              <w:t>Black</w:t>
            </w:r>
            <w:r w:rsidRPr="00BA368C">
              <w:rPr>
                <w:bCs/>
                <w:color w:val="000000"/>
                <w:sz w:val="22"/>
                <w:szCs w:val="22"/>
                <w:lang w:val="uk-UA"/>
              </w:rPr>
              <w:t>/</w:t>
            </w:r>
            <w:r w:rsidRPr="00BA368C">
              <w:rPr>
                <w:bCs/>
                <w:color w:val="000000"/>
                <w:sz w:val="22"/>
                <w:szCs w:val="22"/>
                <w:lang w:val="en-GB"/>
              </w:rPr>
              <w:t>Silver</w:t>
            </w:r>
            <w:r w:rsidRPr="00BA368C">
              <w:rPr>
                <w:bCs/>
                <w:color w:val="000000"/>
                <w:sz w:val="22"/>
                <w:szCs w:val="22"/>
                <w:lang w:val="uk-UA"/>
              </w:rPr>
              <w:t xml:space="preserve"> (4711421896122) </w:t>
            </w:r>
            <w:r w:rsidRPr="00BA368C">
              <w:rPr>
                <w:b/>
                <w:color w:val="000000"/>
                <w:sz w:val="22"/>
                <w:szCs w:val="22"/>
                <w:lang w:val="uk-UA"/>
              </w:rPr>
              <w:t>або еквівалент*</w:t>
            </w:r>
          </w:p>
          <w:p w:rsidR="00E6071C" w:rsidRPr="00BA368C" w:rsidRDefault="00E6071C" w:rsidP="008C7A3C">
            <w:pPr>
              <w:rPr>
                <w:color w:val="000000"/>
                <w:sz w:val="22"/>
                <w:szCs w:val="22"/>
              </w:rPr>
            </w:pPr>
            <w:proofErr w:type="spellStart"/>
            <w:r w:rsidRPr="00BA368C">
              <w:rPr>
                <w:color w:val="000000"/>
                <w:sz w:val="22"/>
                <w:szCs w:val="22"/>
              </w:rPr>
              <w:t>Роздільна</w:t>
            </w:r>
            <w:proofErr w:type="spellEnd"/>
            <w:r w:rsidRPr="00BA368C">
              <w:rPr>
                <w:color w:val="000000"/>
                <w:sz w:val="22"/>
                <w:szCs w:val="22"/>
              </w:rPr>
              <w:t xml:space="preserve"> </w:t>
            </w:r>
            <w:proofErr w:type="spellStart"/>
            <w:r w:rsidRPr="00BA368C">
              <w:rPr>
                <w:color w:val="000000"/>
                <w:sz w:val="22"/>
                <w:szCs w:val="22"/>
              </w:rPr>
              <w:t>здатність</w:t>
            </w:r>
            <w:proofErr w:type="spellEnd"/>
            <w:r w:rsidRPr="00BA368C">
              <w:rPr>
                <w:color w:val="000000"/>
                <w:sz w:val="22"/>
                <w:szCs w:val="22"/>
              </w:rPr>
              <w:t xml:space="preserve"> </w:t>
            </w:r>
            <w:proofErr w:type="spellStart"/>
            <w:r w:rsidRPr="00BA368C">
              <w:rPr>
                <w:color w:val="000000"/>
                <w:sz w:val="22"/>
                <w:szCs w:val="22"/>
              </w:rPr>
              <w:t>відео</w:t>
            </w:r>
            <w:proofErr w:type="spellEnd"/>
            <w:r w:rsidRPr="00BA368C">
              <w:rPr>
                <w:bCs/>
                <w:color w:val="000000"/>
                <w:sz w:val="22"/>
                <w:szCs w:val="22"/>
                <w:lang w:val="uk-UA"/>
              </w:rPr>
              <w:t xml:space="preserve"> –</w:t>
            </w:r>
            <w:r w:rsidRPr="00BA368C">
              <w:rPr>
                <w:color w:val="000000"/>
                <w:sz w:val="22"/>
                <w:szCs w:val="22"/>
              </w:rPr>
              <w:t xml:space="preserve"> не </w:t>
            </w:r>
            <w:proofErr w:type="spellStart"/>
            <w:r w:rsidRPr="00BA368C">
              <w:rPr>
                <w:color w:val="000000"/>
                <w:sz w:val="22"/>
                <w:szCs w:val="22"/>
              </w:rPr>
              <w:t>гірше</w:t>
            </w:r>
            <w:proofErr w:type="spellEnd"/>
            <w:r w:rsidRPr="00BA368C">
              <w:rPr>
                <w:color w:val="000000"/>
                <w:sz w:val="22"/>
                <w:szCs w:val="22"/>
              </w:rPr>
              <w:t xml:space="preserve"> </w:t>
            </w:r>
            <w:proofErr w:type="spellStart"/>
            <w:r w:rsidRPr="00BA368C">
              <w:rPr>
                <w:color w:val="000000"/>
                <w:sz w:val="22"/>
                <w:szCs w:val="22"/>
              </w:rPr>
              <w:t>FullHD</w:t>
            </w:r>
            <w:proofErr w:type="spellEnd"/>
            <w:r w:rsidRPr="00BA368C">
              <w:rPr>
                <w:color w:val="000000"/>
                <w:sz w:val="22"/>
                <w:szCs w:val="22"/>
              </w:rPr>
              <w:t xml:space="preserve"> (1920x1080);</w:t>
            </w:r>
          </w:p>
          <w:p w:rsidR="00E6071C" w:rsidRPr="00BA368C" w:rsidRDefault="00E6071C" w:rsidP="008C7A3C">
            <w:pPr>
              <w:rPr>
                <w:color w:val="000000"/>
                <w:sz w:val="22"/>
                <w:szCs w:val="22"/>
              </w:rPr>
            </w:pPr>
            <w:proofErr w:type="spellStart"/>
            <w:r w:rsidRPr="00BA368C">
              <w:rPr>
                <w:color w:val="000000"/>
                <w:sz w:val="22"/>
                <w:szCs w:val="22"/>
              </w:rPr>
              <w:t>Вбудований</w:t>
            </w:r>
            <w:proofErr w:type="spellEnd"/>
            <w:r w:rsidRPr="00BA368C">
              <w:rPr>
                <w:color w:val="000000"/>
                <w:sz w:val="22"/>
                <w:szCs w:val="22"/>
              </w:rPr>
              <w:t xml:space="preserve"> </w:t>
            </w:r>
            <w:proofErr w:type="spellStart"/>
            <w:r w:rsidRPr="00BA368C">
              <w:rPr>
                <w:color w:val="000000"/>
                <w:sz w:val="22"/>
                <w:szCs w:val="22"/>
              </w:rPr>
              <w:t>мікрофон</w:t>
            </w:r>
            <w:proofErr w:type="spellEnd"/>
            <w:r w:rsidRPr="00BA368C">
              <w:rPr>
                <w:color w:val="000000"/>
                <w:sz w:val="22"/>
                <w:szCs w:val="22"/>
                <w:lang w:val="uk-UA"/>
              </w:rPr>
              <w:t xml:space="preserve"> </w:t>
            </w:r>
            <w:r w:rsidRPr="00BA368C">
              <w:rPr>
                <w:bCs/>
                <w:color w:val="000000"/>
                <w:sz w:val="22"/>
                <w:szCs w:val="22"/>
                <w:lang w:val="uk-UA"/>
              </w:rPr>
              <w:t xml:space="preserve"> –</w:t>
            </w:r>
            <w:r w:rsidRPr="00BA368C">
              <w:rPr>
                <w:color w:val="000000"/>
                <w:sz w:val="22"/>
                <w:szCs w:val="22"/>
              </w:rPr>
              <w:t xml:space="preserve"> є;</w:t>
            </w:r>
          </w:p>
          <w:p w:rsidR="00E6071C" w:rsidRPr="00BA368C" w:rsidRDefault="00E6071C" w:rsidP="008C7A3C">
            <w:pPr>
              <w:rPr>
                <w:color w:val="000000"/>
                <w:sz w:val="22"/>
                <w:szCs w:val="22"/>
              </w:rPr>
            </w:pPr>
            <w:proofErr w:type="spellStart"/>
            <w:r w:rsidRPr="00BA368C">
              <w:rPr>
                <w:color w:val="000000"/>
                <w:sz w:val="22"/>
                <w:szCs w:val="22"/>
              </w:rPr>
              <w:t>Фокусування</w:t>
            </w:r>
            <w:proofErr w:type="spellEnd"/>
            <w:r w:rsidRPr="00BA368C">
              <w:rPr>
                <w:bCs/>
                <w:color w:val="000000"/>
                <w:sz w:val="22"/>
                <w:szCs w:val="22"/>
                <w:lang w:val="uk-UA"/>
              </w:rPr>
              <w:t xml:space="preserve"> – </w:t>
            </w:r>
            <w:r w:rsidRPr="00BA368C">
              <w:rPr>
                <w:color w:val="000000"/>
                <w:sz w:val="22"/>
                <w:szCs w:val="22"/>
              </w:rPr>
              <w:t>автофокус;</w:t>
            </w:r>
          </w:p>
          <w:p w:rsidR="00E6071C" w:rsidRPr="00BA368C" w:rsidRDefault="00E6071C" w:rsidP="008C7A3C">
            <w:pPr>
              <w:rPr>
                <w:color w:val="000000"/>
                <w:sz w:val="22"/>
                <w:szCs w:val="22"/>
              </w:rPr>
            </w:pPr>
            <w:r w:rsidRPr="00BA368C">
              <w:rPr>
                <w:color w:val="000000"/>
                <w:sz w:val="22"/>
                <w:szCs w:val="22"/>
              </w:rPr>
              <w:t xml:space="preserve">Частота </w:t>
            </w:r>
            <w:proofErr w:type="spellStart"/>
            <w:r w:rsidRPr="00BA368C">
              <w:rPr>
                <w:color w:val="000000"/>
                <w:sz w:val="22"/>
                <w:szCs w:val="22"/>
              </w:rPr>
              <w:t>кадрів</w:t>
            </w:r>
            <w:proofErr w:type="spellEnd"/>
            <w:r w:rsidRPr="00BA368C">
              <w:rPr>
                <w:color w:val="000000"/>
                <w:sz w:val="22"/>
                <w:szCs w:val="22"/>
              </w:rPr>
              <w:t xml:space="preserve"> на секунду</w:t>
            </w:r>
            <w:r w:rsidRPr="00BA368C">
              <w:rPr>
                <w:bCs/>
                <w:color w:val="000000"/>
                <w:sz w:val="22"/>
                <w:szCs w:val="22"/>
                <w:lang w:val="uk-UA"/>
              </w:rPr>
              <w:t xml:space="preserve"> –</w:t>
            </w:r>
            <w:r w:rsidRPr="00BA368C">
              <w:rPr>
                <w:color w:val="000000"/>
                <w:sz w:val="22"/>
                <w:szCs w:val="22"/>
              </w:rPr>
              <w:t xml:space="preserve"> не </w:t>
            </w:r>
            <w:proofErr w:type="spellStart"/>
            <w:r w:rsidRPr="00BA368C">
              <w:rPr>
                <w:color w:val="000000"/>
                <w:sz w:val="22"/>
                <w:szCs w:val="22"/>
              </w:rPr>
              <w:t>менш</w:t>
            </w:r>
            <w:proofErr w:type="spellEnd"/>
            <w:r w:rsidRPr="00BA368C">
              <w:rPr>
                <w:color w:val="000000"/>
                <w:sz w:val="22"/>
                <w:szCs w:val="22"/>
              </w:rPr>
              <w:t xml:space="preserve"> 30;</w:t>
            </w:r>
          </w:p>
          <w:p w:rsidR="00E6071C" w:rsidRPr="00BA368C" w:rsidRDefault="00E6071C" w:rsidP="008C7A3C">
            <w:pPr>
              <w:rPr>
                <w:color w:val="000000"/>
                <w:sz w:val="22"/>
                <w:szCs w:val="22"/>
              </w:rPr>
            </w:pPr>
            <w:proofErr w:type="spellStart"/>
            <w:r w:rsidRPr="00BA368C">
              <w:rPr>
                <w:color w:val="000000"/>
                <w:sz w:val="22"/>
                <w:szCs w:val="22"/>
              </w:rPr>
              <w:t>Інтерфейс</w:t>
            </w:r>
            <w:proofErr w:type="spellEnd"/>
            <w:r w:rsidRPr="00BA368C">
              <w:rPr>
                <w:color w:val="000000"/>
                <w:sz w:val="22"/>
                <w:szCs w:val="22"/>
              </w:rPr>
              <w:t xml:space="preserve"> </w:t>
            </w:r>
            <w:proofErr w:type="spellStart"/>
            <w:r w:rsidRPr="00BA368C">
              <w:rPr>
                <w:color w:val="000000"/>
                <w:sz w:val="22"/>
                <w:szCs w:val="22"/>
              </w:rPr>
              <w:t>підключення</w:t>
            </w:r>
            <w:proofErr w:type="spellEnd"/>
            <w:r w:rsidRPr="00BA368C">
              <w:rPr>
                <w:color w:val="000000"/>
                <w:sz w:val="22"/>
                <w:szCs w:val="22"/>
              </w:rPr>
              <w:t xml:space="preserve">: не </w:t>
            </w:r>
            <w:proofErr w:type="spellStart"/>
            <w:r w:rsidRPr="00BA368C">
              <w:rPr>
                <w:color w:val="000000"/>
                <w:sz w:val="22"/>
                <w:szCs w:val="22"/>
              </w:rPr>
              <w:t>гірше</w:t>
            </w:r>
            <w:proofErr w:type="spellEnd"/>
            <w:r w:rsidRPr="00BA368C">
              <w:rPr>
                <w:color w:val="000000"/>
                <w:sz w:val="22"/>
                <w:szCs w:val="22"/>
              </w:rPr>
              <w:t xml:space="preserve"> USB 2.0;</w:t>
            </w:r>
          </w:p>
          <w:p w:rsidR="00E6071C" w:rsidRPr="00BA368C" w:rsidRDefault="00E6071C" w:rsidP="008C7A3C">
            <w:pPr>
              <w:rPr>
                <w:bCs/>
                <w:color w:val="000000"/>
                <w:sz w:val="22"/>
                <w:szCs w:val="22"/>
              </w:rPr>
            </w:pPr>
            <w:proofErr w:type="spellStart"/>
            <w:r w:rsidRPr="00BA368C">
              <w:rPr>
                <w:color w:val="000000"/>
                <w:sz w:val="22"/>
                <w:szCs w:val="22"/>
              </w:rPr>
              <w:t>Гарантія</w:t>
            </w:r>
            <w:proofErr w:type="spellEnd"/>
            <w:r w:rsidRPr="00BA368C">
              <w:rPr>
                <w:color w:val="000000"/>
                <w:sz w:val="22"/>
                <w:szCs w:val="22"/>
              </w:rPr>
              <w:t xml:space="preserve"> </w:t>
            </w:r>
            <w:r w:rsidRPr="00BA368C">
              <w:rPr>
                <w:color w:val="000000"/>
                <w:sz w:val="22"/>
                <w:szCs w:val="22"/>
                <w:lang w:val="uk-UA"/>
              </w:rPr>
              <w:t>не менше</w:t>
            </w:r>
            <w:r w:rsidRPr="00BA368C">
              <w:rPr>
                <w:color w:val="000000"/>
                <w:sz w:val="22"/>
                <w:szCs w:val="22"/>
              </w:rPr>
              <w:t xml:space="preserve">12 </w:t>
            </w:r>
            <w:proofErr w:type="spellStart"/>
            <w:r w:rsidRPr="00BA368C">
              <w:rPr>
                <w:color w:val="000000"/>
                <w:sz w:val="22"/>
                <w:szCs w:val="22"/>
              </w:rPr>
              <w:t>місяців</w:t>
            </w:r>
            <w:proofErr w:type="spellEnd"/>
            <w:r w:rsidRPr="00BA368C">
              <w:rPr>
                <w:color w:val="000000"/>
                <w:sz w:val="22"/>
                <w:szCs w:val="22"/>
              </w:rPr>
              <w:t>.</w:t>
            </w:r>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eastAsia="zh-CN"/>
              </w:rPr>
            </w:pPr>
            <w:proofErr w:type="spellStart"/>
            <w:r>
              <w:rPr>
                <w:lang w:val="uk-UA" w:eastAsia="zh-CN"/>
              </w:rPr>
              <w:t>шт</w:t>
            </w:r>
            <w:proofErr w:type="spellEnd"/>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rPr>
            </w:pPr>
            <w:r>
              <w:rPr>
                <w:lang w:val="uk-UA"/>
              </w:rPr>
              <w:t>20</w:t>
            </w:r>
          </w:p>
        </w:tc>
      </w:tr>
      <w:tr w:rsidR="00E6071C" w:rsidRPr="006B035A" w:rsidTr="008C7A3C">
        <w:tc>
          <w:tcPr>
            <w:tcW w:w="512" w:type="dxa"/>
            <w:shd w:val="clear" w:color="auto" w:fill="auto"/>
          </w:tcPr>
          <w:p w:rsidR="00E6071C" w:rsidRPr="00BA368C" w:rsidRDefault="00E6071C" w:rsidP="008C7A3C">
            <w:pPr>
              <w:widowControl w:val="0"/>
              <w:suppressAutoHyphens/>
              <w:autoSpaceDE w:val="0"/>
              <w:autoSpaceDN w:val="0"/>
              <w:adjustRightInd w:val="0"/>
              <w:contextualSpacing/>
              <w:jc w:val="center"/>
              <w:rPr>
                <w:b/>
                <w:lang w:val="uk-UA" w:eastAsia="zh-CN"/>
              </w:rPr>
            </w:pPr>
            <w:r w:rsidRPr="00BA368C">
              <w:rPr>
                <w:b/>
                <w:lang w:val="uk-UA" w:eastAsia="zh-CN"/>
              </w:rPr>
              <w:t>4</w:t>
            </w:r>
          </w:p>
        </w:tc>
        <w:tc>
          <w:tcPr>
            <w:tcW w:w="1936" w:type="dxa"/>
            <w:shd w:val="clear" w:color="auto" w:fill="auto"/>
          </w:tcPr>
          <w:p w:rsidR="00E6071C" w:rsidRPr="00E3719B" w:rsidRDefault="00E6071C" w:rsidP="008C7A3C">
            <w:pPr>
              <w:widowControl w:val="0"/>
              <w:suppressAutoHyphens/>
              <w:autoSpaceDE w:val="0"/>
              <w:autoSpaceDN w:val="0"/>
              <w:adjustRightInd w:val="0"/>
              <w:contextualSpacing/>
              <w:rPr>
                <w:b/>
                <w:sz w:val="20"/>
                <w:szCs w:val="20"/>
                <w:lang w:val="uk-UA" w:eastAsia="zh-CN"/>
              </w:rPr>
            </w:pPr>
            <w:proofErr w:type="spellStart"/>
            <w:r w:rsidRPr="00BB6FB2">
              <w:rPr>
                <w:b/>
                <w:bCs/>
                <w:color w:val="000000"/>
              </w:rPr>
              <w:t>Накопичувач</w:t>
            </w:r>
            <w:proofErr w:type="spellEnd"/>
            <w:r w:rsidRPr="00BB6FB2">
              <w:rPr>
                <w:b/>
                <w:bCs/>
                <w:color w:val="000000"/>
              </w:rPr>
              <w:t xml:space="preserve"> SSD</w:t>
            </w:r>
          </w:p>
        </w:tc>
        <w:tc>
          <w:tcPr>
            <w:tcW w:w="5580" w:type="dxa"/>
            <w:shd w:val="clear" w:color="auto" w:fill="auto"/>
          </w:tcPr>
          <w:p w:rsidR="00E6071C" w:rsidRPr="00BA368C" w:rsidRDefault="00E6071C" w:rsidP="008C7A3C">
            <w:pPr>
              <w:jc w:val="both"/>
              <w:rPr>
                <w:b/>
                <w:color w:val="000000"/>
                <w:sz w:val="22"/>
                <w:szCs w:val="22"/>
                <w:lang w:val="uk-UA"/>
              </w:rPr>
            </w:pPr>
            <w:r w:rsidRPr="00BA368C">
              <w:rPr>
                <w:b/>
                <w:bCs/>
                <w:color w:val="000000"/>
                <w:sz w:val="22"/>
                <w:szCs w:val="22"/>
                <w:lang w:val="uk-UA"/>
              </w:rPr>
              <w:t xml:space="preserve">Модель: </w:t>
            </w:r>
            <w:r w:rsidRPr="00BA368C">
              <w:rPr>
                <w:bCs/>
                <w:color w:val="000000"/>
                <w:sz w:val="22"/>
                <w:szCs w:val="22"/>
                <w:lang w:val="uk-UA"/>
              </w:rPr>
              <w:t xml:space="preserve">накопичувач </w:t>
            </w:r>
            <w:r w:rsidRPr="00BA368C">
              <w:rPr>
                <w:bCs/>
                <w:color w:val="000000"/>
                <w:sz w:val="22"/>
                <w:szCs w:val="22"/>
              </w:rPr>
              <w:t>SSD</w:t>
            </w:r>
            <w:r w:rsidRPr="00BA368C">
              <w:rPr>
                <w:bCs/>
                <w:color w:val="000000"/>
                <w:sz w:val="22"/>
                <w:szCs w:val="22"/>
                <w:lang w:val="uk-UA"/>
              </w:rPr>
              <w:t xml:space="preserve"> </w:t>
            </w:r>
            <w:proofErr w:type="spellStart"/>
            <w:r w:rsidRPr="00BA368C">
              <w:rPr>
                <w:bCs/>
                <w:color w:val="000000"/>
                <w:sz w:val="22"/>
                <w:szCs w:val="22"/>
              </w:rPr>
              <w:t>Goodram</w:t>
            </w:r>
            <w:proofErr w:type="spellEnd"/>
            <w:r w:rsidRPr="00BA368C">
              <w:rPr>
                <w:bCs/>
                <w:color w:val="000000"/>
                <w:sz w:val="22"/>
                <w:szCs w:val="22"/>
                <w:lang w:val="uk-UA"/>
              </w:rPr>
              <w:t xml:space="preserve"> </w:t>
            </w:r>
            <w:r w:rsidRPr="00BA368C">
              <w:rPr>
                <w:bCs/>
                <w:color w:val="000000"/>
                <w:sz w:val="22"/>
                <w:szCs w:val="22"/>
              </w:rPr>
              <w:t>CX</w:t>
            </w:r>
            <w:r w:rsidRPr="00BA368C">
              <w:rPr>
                <w:bCs/>
                <w:color w:val="000000"/>
                <w:sz w:val="22"/>
                <w:szCs w:val="22"/>
                <w:lang w:val="uk-UA"/>
              </w:rPr>
              <w:t xml:space="preserve">400 </w:t>
            </w:r>
            <w:proofErr w:type="spellStart"/>
            <w:r w:rsidRPr="00BA368C">
              <w:rPr>
                <w:bCs/>
                <w:color w:val="000000"/>
                <w:sz w:val="22"/>
                <w:szCs w:val="22"/>
              </w:rPr>
              <w:t>Gen</w:t>
            </w:r>
            <w:proofErr w:type="spellEnd"/>
            <w:r w:rsidRPr="00BA368C">
              <w:rPr>
                <w:bCs/>
                <w:color w:val="000000"/>
                <w:sz w:val="22"/>
                <w:szCs w:val="22"/>
                <w:lang w:val="uk-UA"/>
              </w:rPr>
              <w:t>.2 256</w:t>
            </w:r>
            <w:r w:rsidRPr="00BA368C">
              <w:rPr>
                <w:bCs/>
                <w:color w:val="000000"/>
                <w:sz w:val="22"/>
                <w:szCs w:val="22"/>
              </w:rPr>
              <w:t>GB</w:t>
            </w:r>
            <w:r w:rsidRPr="00BA368C">
              <w:rPr>
                <w:bCs/>
                <w:color w:val="000000"/>
                <w:sz w:val="22"/>
                <w:szCs w:val="22"/>
                <w:lang w:val="uk-UA"/>
              </w:rPr>
              <w:t xml:space="preserve"> 2.5" </w:t>
            </w:r>
            <w:r w:rsidRPr="00BA368C">
              <w:rPr>
                <w:bCs/>
                <w:color w:val="000000"/>
                <w:sz w:val="22"/>
                <w:szCs w:val="22"/>
              </w:rPr>
              <w:t>SATAIII</w:t>
            </w:r>
            <w:r w:rsidRPr="00BA368C">
              <w:rPr>
                <w:bCs/>
                <w:color w:val="000000"/>
                <w:sz w:val="22"/>
                <w:szCs w:val="22"/>
                <w:lang w:val="uk-UA"/>
              </w:rPr>
              <w:t xml:space="preserve"> 3</w:t>
            </w:r>
            <w:r w:rsidRPr="00BA368C">
              <w:rPr>
                <w:bCs/>
                <w:color w:val="000000"/>
                <w:sz w:val="22"/>
                <w:szCs w:val="22"/>
              </w:rPr>
              <w:t>D</w:t>
            </w:r>
            <w:r w:rsidRPr="00BA368C">
              <w:rPr>
                <w:bCs/>
                <w:color w:val="000000"/>
                <w:sz w:val="22"/>
                <w:szCs w:val="22"/>
                <w:lang w:val="uk-UA"/>
              </w:rPr>
              <w:t xml:space="preserve"> </w:t>
            </w:r>
            <w:r w:rsidRPr="00BA368C">
              <w:rPr>
                <w:bCs/>
                <w:color w:val="000000"/>
                <w:sz w:val="22"/>
                <w:szCs w:val="22"/>
              </w:rPr>
              <w:t>NAND</w:t>
            </w:r>
            <w:r w:rsidRPr="00BA368C">
              <w:rPr>
                <w:bCs/>
                <w:color w:val="000000"/>
                <w:sz w:val="22"/>
                <w:szCs w:val="22"/>
                <w:lang w:val="uk-UA"/>
              </w:rPr>
              <w:t xml:space="preserve"> </w:t>
            </w:r>
            <w:r w:rsidRPr="00BA368C">
              <w:rPr>
                <w:bCs/>
                <w:color w:val="000000"/>
                <w:sz w:val="22"/>
                <w:szCs w:val="22"/>
              </w:rPr>
              <w:t>TLC</w:t>
            </w:r>
            <w:r w:rsidRPr="00BA368C">
              <w:rPr>
                <w:bCs/>
                <w:color w:val="000000"/>
                <w:sz w:val="22"/>
                <w:szCs w:val="22"/>
                <w:lang w:val="uk-UA"/>
              </w:rPr>
              <w:t xml:space="preserve"> (</w:t>
            </w:r>
            <w:r w:rsidRPr="00BA368C">
              <w:rPr>
                <w:bCs/>
                <w:color w:val="000000"/>
                <w:sz w:val="22"/>
                <w:szCs w:val="22"/>
              </w:rPr>
              <w:t>SSDPR</w:t>
            </w:r>
            <w:r w:rsidRPr="00BA368C">
              <w:rPr>
                <w:bCs/>
                <w:color w:val="000000"/>
                <w:sz w:val="22"/>
                <w:szCs w:val="22"/>
                <w:lang w:val="uk-UA"/>
              </w:rPr>
              <w:t>-</w:t>
            </w:r>
            <w:r w:rsidRPr="00BA368C">
              <w:rPr>
                <w:bCs/>
                <w:color w:val="000000"/>
                <w:sz w:val="22"/>
                <w:szCs w:val="22"/>
              </w:rPr>
              <w:t>CX</w:t>
            </w:r>
            <w:r w:rsidRPr="00BA368C">
              <w:rPr>
                <w:bCs/>
                <w:color w:val="000000"/>
                <w:sz w:val="22"/>
                <w:szCs w:val="22"/>
                <w:lang w:val="uk-UA"/>
              </w:rPr>
              <w:t>400-256-</w:t>
            </w:r>
            <w:r w:rsidRPr="00BA368C">
              <w:rPr>
                <w:bCs/>
                <w:color w:val="000000"/>
                <w:sz w:val="22"/>
                <w:szCs w:val="22"/>
              </w:rPr>
              <w:t>G</w:t>
            </w:r>
            <w:r w:rsidRPr="00BA368C">
              <w:rPr>
                <w:bCs/>
                <w:color w:val="000000"/>
                <w:sz w:val="22"/>
                <w:szCs w:val="22"/>
                <w:lang w:val="uk-UA"/>
              </w:rPr>
              <w:t xml:space="preserve">2) </w:t>
            </w:r>
            <w:r w:rsidRPr="00BA368C">
              <w:rPr>
                <w:b/>
                <w:color w:val="000000"/>
                <w:sz w:val="22"/>
                <w:szCs w:val="22"/>
                <w:lang w:val="uk-UA"/>
              </w:rPr>
              <w:t>або еквівалент*</w:t>
            </w:r>
          </w:p>
          <w:p w:rsidR="00E6071C" w:rsidRPr="00BA368C" w:rsidRDefault="00E6071C" w:rsidP="008C7A3C">
            <w:pPr>
              <w:rPr>
                <w:color w:val="000000"/>
                <w:sz w:val="22"/>
                <w:szCs w:val="22"/>
              </w:rPr>
            </w:pPr>
            <w:proofErr w:type="spellStart"/>
            <w:r w:rsidRPr="00BA368C">
              <w:rPr>
                <w:color w:val="000000"/>
                <w:sz w:val="22"/>
                <w:szCs w:val="22"/>
              </w:rPr>
              <w:t>Обсяг</w:t>
            </w:r>
            <w:proofErr w:type="spellEnd"/>
            <w:r w:rsidRPr="00BA368C">
              <w:rPr>
                <w:color w:val="000000"/>
                <w:sz w:val="22"/>
                <w:szCs w:val="22"/>
              </w:rPr>
              <w:t>/</w:t>
            </w:r>
            <w:proofErr w:type="spellStart"/>
            <w:r w:rsidRPr="00BA368C">
              <w:rPr>
                <w:color w:val="000000"/>
                <w:sz w:val="22"/>
                <w:szCs w:val="22"/>
              </w:rPr>
              <w:t>Об'єм</w:t>
            </w:r>
            <w:proofErr w:type="spellEnd"/>
            <w:r w:rsidRPr="00BA368C">
              <w:rPr>
                <w:bCs/>
                <w:color w:val="000000"/>
                <w:sz w:val="22"/>
                <w:szCs w:val="22"/>
                <w:lang w:val="uk-UA"/>
              </w:rPr>
              <w:t xml:space="preserve"> – </w:t>
            </w:r>
            <w:r w:rsidRPr="00BA368C">
              <w:rPr>
                <w:color w:val="000000"/>
                <w:sz w:val="22"/>
                <w:szCs w:val="22"/>
              </w:rPr>
              <w:t>не меньше 250 ГБ;</w:t>
            </w:r>
          </w:p>
          <w:p w:rsidR="00E6071C" w:rsidRPr="00BA368C" w:rsidRDefault="00E6071C" w:rsidP="008C7A3C">
            <w:pPr>
              <w:rPr>
                <w:color w:val="000000"/>
                <w:sz w:val="22"/>
                <w:szCs w:val="22"/>
              </w:rPr>
            </w:pPr>
            <w:r w:rsidRPr="00BA368C">
              <w:rPr>
                <w:color w:val="000000"/>
                <w:sz w:val="22"/>
                <w:szCs w:val="22"/>
              </w:rPr>
              <w:t>Форм-фактор</w:t>
            </w:r>
            <w:r w:rsidRPr="00BA368C">
              <w:rPr>
                <w:bCs/>
                <w:color w:val="000000"/>
                <w:sz w:val="22"/>
                <w:szCs w:val="22"/>
                <w:lang w:val="uk-UA"/>
              </w:rPr>
              <w:t xml:space="preserve"> – </w:t>
            </w:r>
            <w:r w:rsidRPr="00BA368C">
              <w:rPr>
                <w:color w:val="000000"/>
                <w:sz w:val="22"/>
                <w:szCs w:val="22"/>
              </w:rPr>
              <w:t xml:space="preserve"> 2.5";</w:t>
            </w:r>
          </w:p>
          <w:p w:rsidR="00E6071C" w:rsidRPr="00BA368C" w:rsidRDefault="00E6071C" w:rsidP="008C7A3C">
            <w:pPr>
              <w:rPr>
                <w:color w:val="000000"/>
                <w:sz w:val="22"/>
                <w:szCs w:val="22"/>
              </w:rPr>
            </w:pPr>
            <w:proofErr w:type="spellStart"/>
            <w:r w:rsidRPr="00BA368C">
              <w:rPr>
                <w:color w:val="000000"/>
                <w:sz w:val="22"/>
                <w:szCs w:val="22"/>
              </w:rPr>
              <w:t>Інтерфейс</w:t>
            </w:r>
            <w:proofErr w:type="spellEnd"/>
            <w:r w:rsidRPr="00BA368C">
              <w:rPr>
                <w:bCs/>
                <w:color w:val="000000"/>
                <w:sz w:val="22"/>
                <w:szCs w:val="22"/>
                <w:lang w:val="uk-UA"/>
              </w:rPr>
              <w:t xml:space="preserve"> – </w:t>
            </w:r>
            <w:r w:rsidRPr="00BA368C">
              <w:rPr>
                <w:color w:val="000000"/>
                <w:sz w:val="22"/>
                <w:szCs w:val="22"/>
              </w:rPr>
              <w:t>SATAIII;</w:t>
            </w:r>
          </w:p>
          <w:p w:rsidR="00E6071C" w:rsidRPr="00BA368C" w:rsidRDefault="00E6071C" w:rsidP="008C7A3C">
            <w:pPr>
              <w:rPr>
                <w:color w:val="000000"/>
                <w:sz w:val="22"/>
                <w:szCs w:val="22"/>
              </w:rPr>
            </w:pPr>
            <w:proofErr w:type="spellStart"/>
            <w:r w:rsidRPr="00BA368C">
              <w:rPr>
                <w:color w:val="000000"/>
                <w:sz w:val="22"/>
                <w:szCs w:val="22"/>
              </w:rPr>
              <w:t>Швидкість</w:t>
            </w:r>
            <w:proofErr w:type="spellEnd"/>
            <w:r w:rsidRPr="00BA368C">
              <w:rPr>
                <w:color w:val="000000"/>
                <w:sz w:val="22"/>
                <w:szCs w:val="22"/>
              </w:rPr>
              <w:t xml:space="preserve"> </w:t>
            </w:r>
            <w:proofErr w:type="spellStart"/>
            <w:r w:rsidRPr="00BA368C">
              <w:rPr>
                <w:color w:val="000000"/>
                <w:sz w:val="22"/>
                <w:szCs w:val="22"/>
              </w:rPr>
              <w:t>зчитування</w:t>
            </w:r>
            <w:proofErr w:type="spellEnd"/>
            <w:r w:rsidRPr="00BA368C">
              <w:rPr>
                <w:bCs/>
                <w:color w:val="000000"/>
                <w:sz w:val="22"/>
                <w:szCs w:val="22"/>
                <w:lang w:val="uk-UA"/>
              </w:rPr>
              <w:t xml:space="preserve"> – </w:t>
            </w:r>
            <w:r w:rsidRPr="00BA368C">
              <w:rPr>
                <w:color w:val="000000"/>
                <w:sz w:val="22"/>
                <w:szCs w:val="22"/>
              </w:rPr>
              <w:t xml:space="preserve">не </w:t>
            </w:r>
            <w:proofErr w:type="spellStart"/>
            <w:r w:rsidRPr="00BA368C">
              <w:rPr>
                <w:color w:val="000000"/>
                <w:sz w:val="22"/>
                <w:szCs w:val="22"/>
              </w:rPr>
              <w:t>менш</w:t>
            </w:r>
            <w:proofErr w:type="spellEnd"/>
            <w:r w:rsidRPr="00BA368C">
              <w:rPr>
                <w:color w:val="000000"/>
                <w:sz w:val="22"/>
                <w:szCs w:val="22"/>
              </w:rPr>
              <w:t xml:space="preserve"> 550 МБ/с;</w:t>
            </w:r>
          </w:p>
          <w:p w:rsidR="00E6071C" w:rsidRPr="00BA368C" w:rsidRDefault="00E6071C" w:rsidP="008C7A3C">
            <w:pPr>
              <w:rPr>
                <w:color w:val="000000"/>
                <w:sz w:val="22"/>
                <w:szCs w:val="22"/>
                <w:lang w:val="uk-UA"/>
              </w:rPr>
            </w:pPr>
            <w:proofErr w:type="spellStart"/>
            <w:r w:rsidRPr="00BA368C">
              <w:rPr>
                <w:color w:val="000000"/>
                <w:sz w:val="22"/>
                <w:szCs w:val="22"/>
              </w:rPr>
              <w:t>Швидкість</w:t>
            </w:r>
            <w:proofErr w:type="spellEnd"/>
            <w:r w:rsidRPr="00BA368C">
              <w:rPr>
                <w:color w:val="000000"/>
                <w:sz w:val="22"/>
                <w:szCs w:val="22"/>
              </w:rPr>
              <w:t xml:space="preserve"> </w:t>
            </w:r>
            <w:proofErr w:type="spellStart"/>
            <w:r w:rsidRPr="00BA368C">
              <w:rPr>
                <w:color w:val="000000"/>
                <w:sz w:val="22"/>
                <w:szCs w:val="22"/>
              </w:rPr>
              <w:t>запису</w:t>
            </w:r>
            <w:proofErr w:type="spellEnd"/>
            <w:r w:rsidRPr="00BA368C">
              <w:rPr>
                <w:color w:val="000000"/>
                <w:sz w:val="22"/>
                <w:szCs w:val="22"/>
                <w:lang w:val="uk-UA"/>
              </w:rPr>
              <w:t xml:space="preserve"> </w:t>
            </w:r>
            <w:r w:rsidRPr="00BA368C">
              <w:rPr>
                <w:bCs/>
                <w:color w:val="000000"/>
                <w:sz w:val="22"/>
                <w:szCs w:val="22"/>
                <w:lang w:val="uk-UA"/>
              </w:rPr>
              <w:t>–</w:t>
            </w:r>
            <w:r w:rsidRPr="00BA368C">
              <w:rPr>
                <w:color w:val="000000"/>
                <w:sz w:val="22"/>
                <w:szCs w:val="22"/>
              </w:rPr>
              <w:t xml:space="preserve"> не </w:t>
            </w:r>
            <w:proofErr w:type="spellStart"/>
            <w:r w:rsidRPr="00BA368C">
              <w:rPr>
                <w:color w:val="000000"/>
                <w:sz w:val="22"/>
                <w:szCs w:val="22"/>
              </w:rPr>
              <w:t>менш</w:t>
            </w:r>
            <w:proofErr w:type="spellEnd"/>
            <w:r w:rsidRPr="00BA368C">
              <w:rPr>
                <w:color w:val="000000"/>
                <w:sz w:val="22"/>
                <w:szCs w:val="22"/>
              </w:rPr>
              <w:t xml:space="preserve"> 480 МБ/с</w:t>
            </w:r>
            <w:r w:rsidRPr="00BA368C">
              <w:rPr>
                <w:color w:val="000000"/>
                <w:sz w:val="22"/>
                <w:szCs w:val="22"/>
                <w:lang w:val="uk-UA"/>
              </w:rPr>
              <w:t>;</w:t>
            </w:r>
          </w:p>
          <w:p w:rsidR="00E6071C" w:rsidRPr="00BA368C" w:rsidRDefault="00E6071C" w:rsidP="008C7A3C">
            <w:pPr>
              <w:rPr>
                <w:color w:val="000000"/>
                <w:sz w:val="22"/>
                <w:szCs w:val="22"/>
                <w:lang w:val="uk-UA"/>
              </w:rPr>
            </w:pPr>
            <w:proofErr w:type="spellStart"/>
            <w:r w:rsidRPr="00BA368C">
              <w:rPr>
                <w:color w:val="000000"/>
                <w:sz w:val="22"/>
                <w:szCs w:val="22"/>
              </w:rPr>
              <w:t>Гарантія</w:t>
            </w:r>
            <w:proofErr w:type="spellEnd"/>
            <w:r w:rsidRPr="00BA368C">
              <w:rPr>
                <w:color w:val="000000"/>
                <w:sz w:val="22"/>
                <w:szCs w:val="22"/>
              </w:rPr>
              <w:t xml:space="preserve"> </w:t>
            </w:r>
            <w:r w:rsidRPr="00BA368C">
              <w:rPr>
                <w:color w:val="000000"/>
                <w:sz w:val="22"/>
                <w:szCs w:val="22"/>
                <w:lang w:val="uk-UA"/>
              </w:rPr>
              <w:t>не менше</w:t>
            </w:r>
            <w:r w:rsidRPr="00BA368C">
              <w:rPr>
                <w:color w:val="000000"/>
                <w:sz w:val="22"/>
                <w:szCs w:val="22"/>
              </w:rPr>
              <w:t xml:space="preserve">12 </w:t>
            </w:r>
            <w:proofErr w:type="spellStart"/>
            <w:r w:rsidRPr="00BA368C">
              <w:rPr>
                <w:color w:val="000000"/>
                <w:sz w:val="22"/>
                <w:szCs w:val="22"/>
              </w:rPr>
              <w:t>місяців</w:t>
            </w:r>
            <w:proofErr w:type="spellEnd"/>
            <w:r w:rsidRPr="00BA368C">
              <w:rPr>
                <w:color w:val="000000"/>
                <w:sz w:val="22"/>
                <w:szCs w:val="22"/>
              </w:rPr>
              <w:t>.</w:t>
            </w:r>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eastAsia="zh-CN"/>
              </w:rPr>
            </w:pPr>
            <w:proofErr w:type="spellStart"/>
            <w:r>
              <w:rPr>
                <w:lang w:val="uk-UA" w:eastAsia="zh-CN"/>
              </w:rPr>
              <w:t>шт</w:t>
            </w:r>
            <w:proofErr w:type="spellEnd"/>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rPr>
            </w:pPr>
            <w:r>
              <w:rPr>
                <w:lang w:val="uk-UA"/>
              </w:rPr>
              <w:t>70</w:t>
            </w:r>
          </w:p>
        </w:tc>
      </w:tr>
      <w:tr w:rsidR="00E6071C" w:rsidRPr="006B035A" w:rsidTr="008C7A3C">
        <w:tc>
          <w:tcPr>
            <w:tcW w:w="512" w:type="dxa"/>
            <w:shd w:val="clear" w:color="auto" w:fill="auto"/>
          </w:tcPr>
          <w:p w:rsidR="00E6071C" w:rsidRPr="00BA368C" w:rsidRDefault="00E6071C" w:rsidP="008C7A3C">
            <w:pPr>
              <w:widowControl w:val="0"/>
              <w:suppressAutoHyphens/>
              <w:autoSpaceDE w:val="0"/>
              <w:autoSpaceDN w:val="0"/>
              <w:adjustRightInd w:val="0"/>
              <w:contextualSpacing/>
              <w:jc w:val="center"/>
              <w:rPr>
                <w:b/>
                <w:lang w:val="uk-UA" w:eastAsia="zh-CN"/>
              </w:rPr>
            </w:pPr>
            <w:r w:rsidRPr="00BA368C">
              <w:rPr>
                <w:b/>
                <w:lang w:val="uk-UA" w:eastAsia="zh-CN"/>
              </w:rPr>
              <w:t>5</w:t>
            </w:r>
          </w:p>
        </w:tc>
        <w:tc>
          <w:tcPr>
            <w:tcW w:w="1936" w:type="dxa"/>
            <w:shd w:val="clear" w:color="auto" w:fill="auto"/>
          </w:tcPr>
          <w:p w:rsidR="00E6071C" w:rsidRPr="00E3719B" w:rsidRDefault="00E6071C" w:rsidP="008C7A3C">
            <w:pPr>
              <w:widowControl w:val="0"/>
              <w:suppressAutoHyphens/>
              <w:autoSpaceDE w:val="0"/>
              <w:autoSpaceDN w:val="0"/>
              <w:adjustRightInd w:val="0"/>
              <w:contextualSpacing/>
              <w:rPr>
                <w:b/>
                <w:sz w:val="20"/>
                <w:szCs w:val="20"/>
                <w:lang w:val="uk-UA" w:eastAsia="zh-CN"/>
              </w:rPr>
            </w:pPr>
            <w:r w:rsidRPr="00DE1B29">
              <w:rPr>
                <w:b/>
                <w:bCs/>
                <w:color w:val="000000"/>
              </w:rPr>
              <w:t xml:space="preserve">Блок </w:t>
            </w:r>
            <w:proofErr w:type="spellStart"/>
            <w:r w:rsidRPr="00DE1B29">
              <w:rPr>
                <w:b/>
                <w:bCs/>
                <w:color w:val="000000"/>
              </w:rPr>
              <w:t>живлення</w:t>
            </w:r>
            <w:proofErr w:type="spellEnd"/>
          </w:p>
        </w:tc>
        <w:tc>
          <w:tcPr>
            <w:tcW w:w="5580" w:type="dxa"/>
            <w:shd w:val="clear" w:color="auto" w:fill="auto"/>
          </w:tcPr>
          <w:p w:rsidR="00E6071C" w:rsidRPr="00BA368C" w:rsidRDefault="00E6071C" w:rsidP="008C7A3C">
            <w:pPr>
              <w:jc w:val="both"/>
              <w:rPr>
                <w:b/>
                <w:color w:val="000000"/>
                <w:sz w:val="22"/>
                <w:szCs w:val="22"/>
                <w:lang w:val="uk-UA"/>
              </w:rPr>
            </w:pPr>
            <w:r w:rsidRPr="00BA368C">
              <w:rPr>
                <w:b/>
                <w:bCs/>
                <w:color w:val="000000"/>
                <w:sz w:val="22"/>
                <w:szCs w:val="22"/>
                <w:lang w:val="uk-UA"/>
              </w:rPr>
              <w:t xml:space="preserve">Модель: </w:t>
            </w:r>
            <w:r w:rsidRPr="00BA368C">
              <w:rPr>
                <w:bCs/>
                <w:color w:val="000000"/>
                <w:sz w:val="22"/>
                <w:szCs w:val="22"/>
                <w:lang w:val="uk-UA"/>
              </w:rPr>
              <w:t>блок живлення</w:t>
            </w:r>
            <w:r w:rsidRPr="00BA368C">
              <w:rPr>
                <w:sz w:val="22"/>
                <w:szCs w:val="22"/>
                <w:lang w:val="uk-UA"/>
              </w:rPr>
              <w:t xml:space="preserve"> </w:t>
            </w:r>
            <w:proofErr w:type="spellStart"/>
            <w:r w:rsidRPr="00BA368C">
              <w:rPr>
                <w:bCs/>
                <w:color w:val="000000"/>
                <w:sz w:val="22"/>
                <w:szCs w:val="22"/>
              </w:rPr>
              <w:t>Chieftec</w:t>
            </w:r>
            <w:proofErr w:type="spellEnd"/>
            <w:r w:rsidRPr="00BA368C">
              <w:rPr>
                <w:bCs/>
                <w:color w:val="000000"/>
                <w:sz w:val="22"/>
                <w:szCs w:val="22"/>
                <w:lang w:val="uk-UA"/>
              </w:rPr>
              <w:t xml:space="preserve"> </w:t>
            </w:r>
            <w:r w:rsidRPr="00BA368C">
              <w:rPr>
                <w:bCs/>
                <w:color w:val="000000"/>
                <w:sz w:val="22"/>
                <w:szCs w:val="22"/>
              </w:rPr>
              <w:t>TPS</w:t>
            </w:r>
            <w:r w:rsidRPr="00BA368C">
              <w:rPr>
                <w:bCs/>
                <w:color w:val="000000"/>
                <w:sz w:val="22"/>
                <w:szCs w:val="22"/>
                <w:lang w:val="uk-UA"/>
              </w:rPr>
              <w:t>-500</w:t>
            </w:r>
            <w:r w:rsidRPr="00BA368C">
              <w:rPr>
                <w:bCs/>
                <w:color w:val="000000"/>
                <w:sz w:val="22"/>
                <w:szCs w:val="22"/>
              </w:rPr>
              <w:t>S</w:t>
            </w:r>
            <w:r w:rsidRPr="00BA368C">
              <w:rPr>
                <w:bCs/>
                <w:color w:val="000000"/>
                <w:sz w:val="22"/>
                <w:szCs w:val="22"/>
                <w:lang w:val="uk-UA"/>
              </w:rPr>
              <w:t xml:space="preserve"> 500 </w:t>
            </w:r>
            <w:r w:rsidRPr="00BA368C">
              <w:rPr>
                <w:bCs/>
                <w:color w:val="000000"/>
                <w:sz w:val="22"/>
                <w:szCs w:val="22"/>
              </w:rPr>
              <w:t>W</w:t>
            </w:r>
            <w:r w:rsidRPr="00BA368C">
              <w:rPr>
                <w:bCs/>
                <w:color w:val="000000"/>
                <w:sz w:val="22"/>
                <w:szCs w:val="22"/>
                <w:lang w:val="uk-UA"/>
              </w:rPr>
              <w:t xml:space="preserve"> </w:t>
            </w:r>
            <w:r w:rsidRPr="00BA368C">
              <w:rPr>
                <w:b/>
                <w:color w:val="000000"/>
                <w:sz w:val="22"/>
                <w:szCs w:val="22"/>
                <w:lang w:val="uk-UA"/>
              </w:rPr>
              <w:t>або еквівалент*</w:t>
            </w:r>
          </w:p>
          <w:p w:rsidR="00E6071C" w:rsidRPr="00BA368C" w:rsidRDefault="00E6071C" w:rsidP="008C7A3C">
            <w:pPr>
              <w:rPr>
                <w:color w:val="000000"/>
                <w:sz w:val="22"/>
                <w:szCs w:val="22"/>
              </w:rPr>
            </w:pPr>
            <w:proofErr w:type="spellStart"/>
            <w:r w:rsidRPr="00BA368C">
              <w:rPr>
                <w:color w:val="000000"/>
                <w:sz w:val="22"/>
                <w:szCs w:val="22"/>
              </w:rPr>
              <w:t>Потужність</w:t>
            </w:r>
            <w:proofErr w:type="spellEnd"/>
            <w:r w:rsidRPr="00BA368C">
              <w:rPr>
                <w:color w:val="000000"/>
                <w:sz w:val="22"/>
                <w:szCs w:val="22"/>
                <w:lang w:val="uk-UA"/>
              </w:rPr>
              <w:t xml:space="preserve"> </w:t>
            </w:r>
            <w:r w:rsidRPr="00BA368C">
              <w:rPr>
                <w:bCs/>
                <w:color w:val="000000"/>
                <w:sz w:val="22"/>
                <w:szCs w:val="22"/>
                <w:lang w:val="uk-UA"/>
              </w:rPr>
              <w:t>–</w:t>
            </w:r>
            <w:r w:rsidRPr="00BA368C">
              <w:rPr>
                <w:color w:val="000000"/>
                <w:sz w:val="22"/>
                <w:szCs w:val="22"/>
              </w:rPr>
              <w:t xml:space="preserve"> не </w:t>
            </w:r>
            <w:proofErr w:type="spellStart"/>
            <w:r w:rsidRPr="00BA368C">
              <w:rPr>
                <w:color w:val="000000"/>
                <w:sz w:val="22"/>
                <w:szCs w:val="22"/>
              </w:rPr>
              <w:t>менш</w:t>
            </w:r>
            <w:proofErr w:type="spellEnd"/>
            <w:r w:rsidRPr="00BA368C">
              <w:rPr>
                <w:color w:val="000000"/>
                <w:sz w:val="22"/>
                <w:szCs w:val="22"/>
              </w:rPr>
              <w:t xml:space="preserve"> 500 Вт;</w:t>
            </w:r>
          </w:p>
          <w:p w:rsidR="00E6071C" w:rsidRPr="00BA368C" w:rsidRDefault="00E6071C" w:rsidP="008C7A3C">
            <w:pPr>
              <w:rPr>
                <w:color w:val="000000"/>
                <w:sz w:val="22"/>
                <w:szCs w:val="22"/>
              </w:rPr>
            </w:pPr>
            <w:proofErr w:type="spellStart"/>
            <w:r w:rsidRPr="00BA368C">
              <w:rPr>
                <w:color w:val="000000"/>
                <w:sz w:val="22"/>
                <w:szCs w:val="22"/>
              </w:rPr>
              <w:t>Технології</w:t>
            </w:r>
            <w:proofErr w:type="spellEnd"/>
            <w:r w:rsidRPr="00BA368C">
              <w:rPr>
                <w:color w:val="000000"/>
                <w:sz w:val="22"/>
                <w:szCs w:val="22"/>
              </w:rPr>
              <w:t xml:space="preserve"> </w:t>
            </w:r>
            <w:proofErr w:type="spellStart"/>
            <w:r w:rsidRPr="00BA368C">
              <w:rPr>
                <w:color w:val="000000"/>
                <w:sz w:val="22"/>
                <w:szCs w:val="22"/>
              </w:rPr>
              <w:t>захисту</w:t>
            </w:r>
            <w:proofErr w:type="spellEnd"/>
            <w:r w:rsidRPr="00BA368C">
              <w:rPr>
                <w:color w:val="000000"/>
                <w:sz w:val="22"/>
                <w:szCs w:val="22"/>
                <w:lang w:val="uk-UA"/>
              </w:rPr>
              <w:t xml:space="preserve"> </w:t>
            </w:r>
            <w:r w:rsidRPr="00BA368C">
              <w:rPr>
                <w:bCs/>
                <w:color w:val="000000"/>
                <w:sz w:val="22"/>
                <w:szCs w:val="22"/>
                <w:lang w:val="uk-UA"/>
              </w:rPr>
              <w:t xml:space="preserve">– </w:t>
            </w:r>
            <w:proofErr w:type="spellStart"/>
            <w:r w:rsidRPr="00BA368C">
              <w:rPr>
                <w:color w:val="000000"/>
                <w:sz w:val="22"/>
                <w:szCs w:val="22"/>
              </w:rPr>
              <w:t>захист</w:t>
            </w:r>
            <w:proofErr w:type="spellEnd"/>
            <w:r w:rsidRPr="00BA368C">
              <w:rPr>
                <w:color w:val="000000"/>
                <w:sz w:val="22"/>
                <w:szCs w:val="22"/>
              </w:rPr>
              <w:t xml:space="preserve"> </w:t>
            </w:r>
            <w:proofErr w:type="spellStart"/>
            <w:r w:rsidRPr="00BA368C">
              <w:rPr>
                <w:color w:val="000000"/>
                <w:sz w:val="22"/>
                <w:szCs w:val="22"/>
              </w:rPr>
              <w:t>від</w:t>
            </w:r>
            <w:proofErr w:type="spellEnd"/>
            <w:r w:rsidRPr="00BA368C">
              <w:rPr>
                <w:color w:val="000000"/>
                <w:sz w:val="22"/>
                <w:szCs w:val="22"/>
              </w:rPr>
              <w:t xml:space="preserve"> короткого </w:t>
            </w:r>
            <w:proofErr w:type="spellStart"/>
            <w:r w:rsidRPr="00BA368C">
              <w:rPr>
                <w:color w:val="000000"/>
                <w:sz w:val="22"/>
                <w:szCs w:val="22"/>
              </w:rPr>
              <w:t>замикання</w:t>
            </w:r>
            <w:proofErr w:type="spellEnd"/>
            <w:r w:rsidRPr="00BA368C">
              <w:rPr>
                <w:color w:val="000000"/>
                <w:sz w:val="22"/>
                <w:szCs w:val="22"/>
              </w:rPr>
              <w:t xml:space="preserve"> (SCP);</w:t>
            </w:r>
          </w:p>
          <w:p w:rsidR="00E6071C" w:rsidRPr="00BA368C" w:rsidRDefault="00E6071C" w:rsidP="008C7A3C">
            <w:pPr>
              <w:rPr>
                <w:color w:val="000000"/>
                <w:sz w:val="22"/>
                <w:szCs w:val="22"/>
              </w:rPr>
            </w:pPr>
            <w:r w:rsidRPr="00BA368C">
              <w:rPr>
                <w:color w:val="000000"/>
                <w:sz w:val="22"/>
                <w:szCs w:val="22"/>
              </w:rPr>
              <w:t>Тип</w:t>
            </w:r>
            <w:r w:rsidRPr="00BA368C">
              <w:rPr>
                <w:color w:val="000000"/>
                <w:sz w:val="22"/>
                <w:szCs w:val="22"/>
                <w:lang w:val="uk-UA"/>
              </w:rPr>
              <w:t xml:space="preserve"> </w:t>
            </w:r>
            <w:r w:rsidRPr="00BA368C">
              <w:rPr>
                <w:bCs/>
                <w:color w:val="000000"/>
                <w:sz w:val="22"/>
                <w:szCs w:val="22"/>
                <w:lang w:val="uk-UA"/>
              </w:rPr>
              <w:t>–</w:t>
            </w:r>
            <w:r w:rsidRPr="00BA368C">
              <w:rPr>
                <w:color w:val="000000"/>
                <w:sz w:val="22"/>
                <w:szCs w:val="22"/>
              </w:rPr>
              <w:t xml:space="preserve"> </w:t>
            </w:r>
            <w:proofErr w:type="spellStart"/>
            <w:r w:rsidRPr="00BA368C">
              <w:rPr>
                <w:color w:val="000000"/>
                <w:sz w:val="22"/>
                <w:szCs w:val="22"/>
              </w:rPr>
              <w:t>комп'ютерний</w:t>
            </w:r>
            <w:proofErr w:type="spellEnd"/>
            <w:r w:rsidRPr="00BA368C">
              <w:rPr>
                <w:color w:val="000000"/>
                <w:sz w:val="22"/>
                <w:szCs w:val="22"/>
              </w:rPr>
              <w:t>;</w:t>
            </w:r>
          </w:p>
          <w:p w:rsidR="00E6071C" w:rsidRPr="00BA368C" w:rsidRDefault="00E6071C" w:rsidP="008C7A3C">
            <w:pPr>
              <w:rPr>
                <w:color w:val="000000"/>
                <w:sz w:val="22"/>
                <w:szCs w:val="22"/>
              </w:rPr>
            </w:pPr>
            <w:proofErr w:type="spellStart"/>
            <w:r w:rsidRPr="00BA368C">
              <w:rPr>
                <w:color w:val="000000"/>
                <w:sz w:val="22"/>
                <w:szCs w:val="22"/>
              </w:rPr>
              <w:t>Охолодження</w:t>
            </w:r>
            <w:proofErr w:type="spellEnd"/>
            <w:r w:rsidRPr="00BA368C">
              <w:rPr>
                <w:color w:val="000000"/>
                <w:sz w:val="22"/>
                <w:szCs w:val="22"/>
                <w:lang w:val="uk-UA"/>
              </w:rPr>
              <w:t xml:space="preserve"> </w:t>
            </w:r>
            <w:r w:rsidRPr="00BA368C">
              <w:rPr>
                <w:bCs/>
                <w:color w:val="000000"/>
                <w:sz w:val="22"/>
                <w:szCs w:val="22"/>
                <w:lang w:val="uk-UA"/>
              </w:rPr>
              <w:t xml:space="preserve">– </w:t>
            </w:r>
            <w:r w:rsidRPr="00BA368C">
              <w:rPr>
                <w:color w:val="000000"/>
                <w:sz w:val="22"/>
                <w:szCs w:val="22"/>
              </w:rPr>
              <w:t xml:space="preserve">вентилятор </w:t>
            </w:r>
            <w:r w:rsidRPr="00BA368C">
              <w:rPr>
                <w:color w:val="000000"/>
                <w:sz w:val="22"/>
                <w:szCs w:val="22"/>
                <w:lang w:val="uk-UA"/>
              </w:rPr>
              <w:t xml:space="preserve">не менше </w:t>
            </w:r>
            <w:r w:rsidRPr="00BA368C">
              <w:rPr>
                <w:color w:val="000000"/>
                <w:sz w:val="22"/>
                <w:szCs w:val="22"/>
              </w:rPr>
              <w:t>120 мм;</w:t>
            </w:r>
          </w:p>
          <w:p w:rsidR="00E6071C" w:rsidRPr="00BA368C" w:rsidRDefault="00E6071C" w:rsidP="008C7A3C">
            <w:pPr>
              <w:rPr>
                <w:color w:val="000000"/>
                <w:sz w:val="22"/>
                <w:szCs w:val="22"/>
                <w:lang w:val="uk-UA"/>
              </w:rPr>
            </w:pPr>
            <w:r w:rsidRPr="00BA368C">
              <w:rPr>
                <w:color w:val="000000"/>
                <w:sz w:val="22"/>
                <w:szCs w:val="22"/>
              </w:rPr>
              <w:t xml:space="preserve">Тип </w:t>
            </w:r>
            <w:proofErr w:type="spellStart"/>
            <w:r w:rsidRPr="00BA368C">
              <w:rPr>
                <w:color w:val="000000"/>
                <w:sz w:val="22"/>
                <w:szCs w:val="22"/>
              </w:rPr>
              <w:t>роз'єму</w:t>
            </w:r>
            <w:proofErr w:type="spellEnd"/>
            <w:r w:rsidRPr="00BA368C">
              <w:rPr>
                <w:color w:val="000000"/>
                <w:sz w:val="22"/>
                <w:szCs w:val="22"/>
              </w:rPr>
              <w:t xml:space="preserve"> </w:t>
            </w:r>
            <w:proofErr w:type="spellStart"/>
            <w:r w:rsidRPr="00BA368C">
              <w:rPr>
                <w:color w:val="000000"/>
                <w:sz w:val="22"/>
                <w:szCs w:val="22"/>
              </w:rPr>
              <w:t>підключення</w:t>
            </w:r>
            <w:proofErr w:type="spellEnd"/>
            <w:r w:rsidRPr="00BA368C">
              <w:rPr>
                <w:color w:val="000000"/>
                <w:sz w:val="22"/>
                <w:szCs w:val="22"/>
              </w:rPr>
              <w:t xml:space="preserve"> </w:t>
            </w:r>
            <w:proofErr w:type="spellStart"/>
            <w:r w:rsidRPr="00BA368C">
              <w:rPr>
                <w:color w:val="000000"/>
                <w:sz w:val="22"/>
                <w:szCs w:val="22"/>
              </w:rPr>
              <w:t>живлення</w:t>
            </w:r>
            <w:proofErr w:type="spellEnd"/>
            <w:r w:rsidRPr="00BA368C">
              <w:rPr>
                <w:color w:val="000000"/>
                <w:sz w:val="22"/>
                <w:szCs w:val="22"/>
              </w:rPr>
              <w:t xml:space="preserve"> процессора</w:t>
            </w:r>
            <w:r w:rsidRPr="00BA368C">
              <w:rPr>
                <w:color w:val="000000"/>
                <w:sz w:val="22"/>
                <w:szCs w:val="22"/>
                <w:lang w:val="uk-UA"/>
              </w:rPr>
              <w:t xml:space="preserve"> </w:t>
            </w:r>
            <w:r w:rsidRPr="00BA368C">
              <w:rPr>
                <w:bCs/>
                <w:color w:val="000000"/>
                <w:sz w:val="22"/>
                <w:szCs w:val="22"/>
                <w:lang w:val="uk-UA"/>
              </w:rPr>
              <w:t>–</w:t>
            </w:r>
            <w:r w:rsidRPr="00BA368C">
              <w:rPr>
                <w:color w:val="000000"/>
                <w:sz w:val="22"/>
                <w:szCs w:val="22"/>
              </w:rPr>
              <w:t xml:space="preserve"> 4+4 </w:t>
            </w:r>
            <w:proofErr w:type="spellStart"/>
            <w:r w:rsidRPr="00BA368C">
              <w:rPr>
                <w:color w:val="000000"/>
                <w:sz w:val="22"/>
                <w:szCs w:val="22"/>
              </w:rPr>
              <w:t>pin</w:t>
            </w:r>
            <w:proofErr w:type="spellEnd"/>
            <w:r w:rsidRPr="00BA368C">
              <w:rPr>
                <w:color w:val="000000"/>
                <w:sz w:val="22"/>
                <w:szCs w:val="22"/>
                <w:lang w:val="uk-UA"/>
              </w:rPr>
              <w:t>;</w:t>
            </w:r>
          </w:p>
          <w:p w:rsidR="00E6071C" w:rsidRPr="00BA368C" w:rsidRDefault="00E6071C" w:rsidP="008C7A3C">
            <w:pPr>
              <w:rPr>
                <w:bCs/>
                <w:color w:val="000000"/>
                <w:sz w:val="22"/>
                <w:szCs w:val="22"/>
              </w:rPr>
            </w:pPr>
            <w:proofErr w:type="spellStart"/>
            <w:r w:rsidRPr="00BA368C">
              <w:rPr>
                <w:color w:val="000000"/>
                <w:sz w:val="22"/>
                <w:szCs w:val="22"/>
              </w:rPr>
              <w:t>Гарантія</w:t>
            </w:r>
            <w:proofErr w:type="spellEnd"/>
            <w:r w:rsidRPr="00BA368C">
              <w:rPr>
                <w:color w:val="000000"/>
                <w:sz w:val="22"/>
                <w:szCs w:val="22"/>
              </w:rPr>
              <w:t xml:space="preserve"> </w:t>
            </w:r>
            <w:r w:rsidRPr="00BA368C">
              <w:rPr>
                <w:color w:val="000000"/>
                <w:sz w:val="22"/>
                <w:szCs w:val="22"/>
                <w:lang w:val="uk-UA"/>
              </w:rPr>
              <w:t>не менше</w:t>
            </w:r>
            <w:r w:rsidRPr="00BA368C">
              <w:rPr>
                <w:color w:val="000000"/>
                <w:sz w:val="22"/>
                <w:szCs w:val="22"/>
              </w:rPr>
              <w:t xml:space="preserve">12 </w:t>
            </w:r>
            <w:proofErr w:type="spellStart"/>
            <w:r w:rsidRPr="00BA368C">
              <w:rPr>
                <w:color w:val="000000"/>
                <w:sz w:val="22"/>
                <w:szCs w:val="22"/>
              </w:rPr>
              <w:t>місяців</w:t>
            </w:r>
            <w:proofErr w:type="spellEnd"/>
            <w:r w:rsidRPr="00BA368C">
              <w:rPr>
                <w:color w:val="000000"/>
                <w:sz w:val="22"/>
                <w:szCs w:val="22"/>
              </w:rPr>
              <w:t>.</w:t>
            </w:r>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eastAsia="zh-CN"/>
              </w:rPr>
            </w:pPr>
            <w:proofErr w:type="spellStart"/>
            <w:r>
              <w:rPr>
                <w:lang w:val="uk-UA" w:eastAsia="zh-CN"/>
              </w:rPr>
              <w:t>шт</w:t>
            </w:r>
            <w:proofErr w:type="spellEnd"/>
          </w:p>
        </w:tc>
        <w:tc>
          <w:tcPr>
            <w:tcW w:w="900" w:type="dxa"/>
            <w:shd w:val="clear" w:color="auto" w:fill="auto"/>
            <w:vAlign w:val="center"/>
          </w:tcPr>
          <w:p w:rsidR="00E6071C" w:rsidRPr="006846A7" w:rsidRDefault="00E6071C" w:rsidP="008C7A3C">
            <w:pPr>
              <w:widowControl w:val="0"/>
              <w:suppressAutoHyphens/>
              <w:autoSpaceDE w:val="0"/>
              <w:autoSpaceDN w:val="0"/>
              <w:adjustRightInd w:val="0"/>
              <w:contextualSpacing/>
              <w:jc w:val="center"/>
              <w:rPr>
                <w:lang w:val="uk-UA"/>
              </w:rPr>
            </w:pPr>
            <w:r>
              <w:rPr>
                <w:lang w:val="uk-UA"/>
              </w:rPr>
              <w:t>50</w:t>
            </w:r>
          </w:p>
        </w:tc>
      </w:tr>
    </w:tbl>
    <w:p w:rsidR="00E6071C" w:rsidRDefault="00E6071C" w:rsidP="00E6071C">
      <w:pPr>
        <w:widowControl w:val="0"/>
        <w:suppressAutoHyphens/>
        <w:ind w:firstLine="709"/>
        <w:jc w:val="both"/>
        <w:rPr>
          <w:b/>
          <w:lang w:val="uk-UA"/>
        </w:rPr>
      </w:pPr>
    </w:p>
    <w:p w:rsidR="00E6071C" w:rsidRDefault="00E6071C" w:rsidP="00E6071C">
      <w:pPr>
        <w:widowControl w:val="0"/>
        <w:suppressAutoHyphens/>
        <w:ind w:firstLine="709"/>
        <w:jc w:val="both"/>
        <w:rPr>
          <w:b/>
          <w:lang w:val="uk-UA"/>
        </w:rPr>
      </w:pPr>
      <w:r w:rsidRPr="00104D0F">
        <w:rPr>
          <w:b/>
          <w:lang w:val="uk-UA"/>
        </w:rPr>
        <w:lastRenderedPageBreak/>
        <w:t>Учасники процедури закупівлі повинні  надати у складі тендерної пропозиції інформацію, яка підтверджує відповідність тендерної пропозиції Учасника технічним, якісним, кількісним та іншим вимогам до предмета закупівлі, а також вказати торгівельну марку, назву виробника, країну походження товару по кожному найменуванню що пропонується</w:t>
      </w:r>
      <w:r>
        <w:rPr>
          <w:b/>
          <w:lang w:val="uk-UA"/>
        </w:rPr>
        <w:t xml:space="preserve">, </w:t>
      </w:r>
      <w:r w:rsidRPr="00104D0F">
        <w:rPr>
          <w:b/>
          <w:lang w:val="uk-UA"/>
        </w:rPr>
        <w:t>яка подається у вигляді наведеному нижче:</w:t>
      </w:r>
    </w:p>
    <w:p w:rsidR="00E6071C" w:rsidRDefault="00E6071C" w:rsidP="00E6071C">
      <w:pPr>
        <w:widowControl w:val="0"/>
        <w:suppressAutoHyphens/>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180"/>
        <w:gridCol w:w="4650"/>
      </w:tblGrid>
      <w:tr w:rsidR="00E6071C" w:rsidRPr="00104D0F" w:rsidTr="008C7A3C">
        <w:tc>
          <w:tcPr>
            <w:tcW w:w="516" w:type="dxa"/>
            <w:shd w:val="clear" w:color="auto" w:fill="auto"/>
          </w:tcPr>
          <w:p w:rsidR="00E6071C" w:rsidRPr="00104D0F" w:rsidRDefault="00E6071C" w:rsidP="008C7A3C">
            <w:pPr>
              <w:widowControl w:val="0"/>
              <w:suppressAutoHyphens/>
              <w:jc w:val="both"/>
              <w:rPr>
                <w:lang w:val="uk-UA"/>
              </w:rPr>
            </w:pPr>
          </w:p>
          <w:p w:rsidR="00E6071C" w:rsidRPr="00104D0F" w:rsidRDefault="00E6071C" w:rsidP="008C7A3C">
            <w:pPr>
              <w:widowControl w:val="0"/>
              <w:suppressAutoHyphens/>
              <w:jc w:val="both"/>
              <w:rPr>
                <w:lang w:val="uk-UA"/>
              </w:rPr>
            </w:pPr>
          </w:p>
          <w:p w:rsidR="00E6071C" w:rsidRPr="00104D0F" w:rsidRDefault="00E6071C" w:rsidP="008C7A3C">
            <w:pPr>
              <w:widowControl w:val="0"/>
              <w:suppressAutoHyphens/>
              <w:jc w:val="both"/>
              <w:rPr>
                <w:lang w:val="uk-UA"/>
              </w:rPr>
            </w:pPr>
          </w:p>
          <w:p w:rsidR="00E6071C" w:rsidRPr="00104D0F" w:rsidRDefault="00E6071C" w:rsidP="008C7A3C">
            <w:pPr>
              <w:widowControl w:val="0"/>
              <w:suppressAutoHyphens/>
              <w:jc w:val="both"/>
              <w:rPr>
                <w:lang w:val="uk-UA"/>
              </w:rPr>
            </w:pPr>
          </w:p>
          <w:p w:rsidR="00E6071C" w:rsidRPr="00104D0F" w:rsidRDefault="00E6071C" w:rsidP="008C7A3C">
            <w:pPr>
              <w:widowControl w:val="0"/>
              <w:suppressAutoHyphens/>
              <w:jc w:val="both"/>
              <w:rPr>
                <w:lang w:val="uk-UA"/>
              </w:rPr>
            </w:pPr>
            <w:r w:rsidRPr="00104D0F">
              <w:rPr>
                <w:lang w:val="uk-UA"/>
              </w:rPr>
              <w:t>№</w:t>
            </w:r>
          </w:p>
          <w:p w:rsidR="00E6071C" w:rsidRPr="00104D0F" w:rsidRDefault="00E6071C" w:rsidP="008C7A3C">
            <w:pPr>
              <w:widowControl w:val="0"/>
              <w:suppressAutoHyphens/>
              <w:jc w:val="both"/>
              <w:rPr>
                <w:lang w:val="uk-UA"/>
              </w:rPr>
            </w:pPr>
            <w:r w:rsidRPr="00104D0F">
              <w:rPr>
                <w:lang w:val="uk-UA"/>
              </w:rPr>
              <w:t>з/п</w:t>
            </w:r>
          </w:p>
        </w:tc>
        <w:tc>
          <w:tcPr>
            <w:tcW w:w="4447" w:type="dxa"/>
            <w:shd w:val="clear" w:color="auto" w:fill="auto"/>
          </w:tcPr>
          <w:p w:rsidR="00E6071C" w:rsidRPr="00104D0F" w:rsidRDefault="00E6071C" w:rsidP="008C7A3C">
            <w:pPr>
              <w:widowControl w:val="0"/>
              <w:suppressAutoHyphens/>
              <w:jc w:val="both"/>
              <w:rPr>
                <w:b/>
                <w:lang w:val="uk-UA"/>
              </w:rPr>
            </w:pPr>
          </w:p>
          <w:p w:rsidR="00E6071C" w:rsidRPr="00104D0F" w:rsidRDefault="00E6071C" w:rsidP="008C7A3C">
            <w:pPr>
              <w:widowControl w:val="0"/>
              <w:suppressAutoHyphens/>
              <w:jc w:val="center"/>
              <w:rPr>
                <w:b/>
                <w:lang w:val="uk-UA"/>
              </w:rPr>
            </w:pPr>
            <w:r w:rsidRPr="00104D0F">
              <w:rPr>
                <w:b/>
                <w:lang w:val="uk-UA"/>
              </w:rPr>
              <w:t xml:space="preserve">Найменування, одиниці виміру, кількість, опис технічних характеристик, що вимагаються Замовником </w:t>
            </w:r>
            <w:r w:rsidRPr="00104D0F">
              <w:rPr>
                <w:lang w:val="uk-UA"/>
              </w:rPr>
              <w:t>(у цьому стовпчику зазначається найменування, одиниці виміру,  кількість та технічні характеристики товарів, що вимагаються замовником)</w:t>
            </w:r>
          </w:p>
        </w:tc>
        <w:tc>
          <w:tcPr>
            <w:tcW w:w="4891" w:type="dxa"/>
            <w:shd w:val="clear" w:color="auto" w:fill="auto"/>
          </w:tcPr>
          <w:p w:rsidR="00E6071C" w:rsidRPr="00104D0F" w:rsidRDefault="00E6071C" w:rsidP="008C7A3C">
            <w:pPr>
              <w:widowControl w:val="0"/>
              <w:suppressAutoHyphens/>
              <w:jc w:val="both"/>
              <w:rPr>
                <w:b/>
                <w:lang w:val="uk-UA"/>
              </w:rPr>
            </w:pPr>
          </w:p>
          <w:p w:rsidR="00E6071C" w:rsidRPr="00104D0F" w:rsidRDefault="00E6071C" w:rsidP="008C7A3C">
            <w:pPr>
              <w:widowControl w:val="0"/>
              <w:suppressAutoHyphens/>
              <w:jc w:val="center"/>
              <w:rPr>
                <w:b/>
                <w:lang w:val="uk-UA"/>
              </w:rPr>
            </w:pPr>
            <w:r w:rsidRPr="00104D0F">
              <w:rPr>
                <w:b/>
                <w:lang w:val="uk-UA"/>
              </w:rPr>
              <w:t>ХАРАКТЕРИСТИКИ запропонованого учасником товару</w:t>
            </w:r>
            <w:r>
              <w:rPr>
                <w:b/>
                <w:lang w:val="uk-UA"/>
              </w:rPr>
              <w:t xml:space="preserve"> *</w:t>
            </w:r>
          </w:p>
          <w:p w:rsidR="00E6071C" w:rsidRPr="00104D0F" w:rsidRDefault="00E6071C" w:rsidP="008C7A3C">
            <w:pPr>
              <w:widowControl w:val="0"/>
              <w:suppressAutoHyphens/>
              <w:jc w:val="center"/>
              <w:rPr>
                <w:lang w:val="uk-UA"/>
              </w:rPr>
            </w:pPr>
            <w:r w:rsidRPr="00104D0F">
              <w:rPr>
                <w:lang w:val="uk-UA"/>
              </w:rPr>
              <w:t>(у цьому стовпчику зазначається торгівельна марка товару, назва виробника товару, країна походження товару, найменування, одиниці виміру, кількість та технічні характеристики товарів, що пропонуються учасником)</w:t>
            </w:r>
          </w:p>
        </w:tc>
      </w:tr>
      <w:tr w:rsidR="00E6071C" w:rsidRPr="00104D0F" w:rsidTr="008C7A3C">
        <w:tc>
          <w:tcPr>
            <w:tcW w:w="516" w:type="dxa"/>
            <w:shd w:val="clear" w:color="auto" w:fill="auto"/>
          </w:tcPr>
          <w:p w:rsidR="00E6071C" w:rsidRPr="00104D0F" w:rsidRDefault="00E6071C" w:rsidP="008C7A3C">
            <w:pPr>
              <w:widowControl w:val="0"/>
              <w:suppressAutoHyphens/>
              <w:jc w:val="both"/>
              <w:rPr>
                <w:b/>
                <w:lang w:val="uk-UA"/>
              </w:rPr>
            </w:pPr>
            <w:r w:rsidRPr="00104D0F">
              <w:rPr>
                <w:b/>
                <w:lang w:val="uk-UA"/>
              </w:rPr>
              <w:t>1.</w:t>
            </w:r>
          </w:p>
        </w:tc>
        <w:tc>
          <w:tcPr>
            <w:tcW w:w="4447" w:type="dxa"/>
            <w:shd w:val="clear" w:color="auto" w:fill="auto"/>
          </w:tcPr>
          <w:p w:rsidR="00E6071C" w:rsidRPr="00104D0F" w:rsidRDefault="00E6071C" w:rsidP="008C7A3C">
            <w:pPr>
              <w:widowControl w:val="0"/>
              <w:suppressAutoHyphens/>
              <w:jc w:val="both"/>
              <w:rPr>
                <w:b/>
                <w:lang w:val="uk-UA"/>
              </w:rPr>
            </w:pPr>
          </w:p>
        </w:tc>
        <w:tc>
          <w:tcPr>
            <w:tcW w:w="4891" w:type="dxa"/>
            <w:shd w:val="clear" w:color="auto" w:fill="auto"/>
          </w:tcPr>
          <w:p w:rsidR="00E6071C" w:rsidRPr="00104D0F" w:rsidRDefault="00E6071C" w:rsidP="008C7A3C">
            <w:pPr>
              <w:widowControl w:val="0"/>
              <w:suppressAutoHyphens/>
              <w:jc w:val="both"/>
              <w:rPr>
                <w:b/>
                <w:lang w:val="uk-UA"/>
              </w:rPr>
            </w:pPr>
          </w:p>
        </w:tc>
      </w:tr>
      <w:tr w:rsidR="00E6071C" w:rsidRPr="00104D0F" w:rsidTr="008C7A3C">
        <w:tc>
          <w:tcPr>
            <w:tcW w:w="516" w:type="dxa"/>
            <w:shd w:val="clear" w:color="auto" w:fill="auto"/>
          </w:tcPr>
          <w:p w:rsidR="00E6071C" w:rsidRPr="00104D0F" w:rsidRDefault="00E6071C" w:rsidP="008C7A3C">
            <w:pPr>
              <w:widowControl w:val="0"/>
              <w:suppressAutoHyphens/>
              <w:jc w:val="both"/>
              <w:rPr>
                <w:b/>
                <w:lang w:val="uk-UA"/>
              </w:rPr>
            </w:pPr>
            <w:r>
              <w:rPr>
                <w:b/>
                <w:lang w:val="uk-UA"/>
              </w:rPr>
              <w:t>2.</w:t>
            </w:r>
          </w:p>
        </w:tc>
        <w:tc>
          <w:tcPr>
            <w:tcW w:w="4447" w:type="dxa"/>
            <w:shd w:val="clear" w:color="auto" w:fill="auto"/>
          </w:tcPr>
          <w:p w:rsidR="00E6071C" w:rsidRPr="00104D0F" w:rsidRDefault="00E6071C" w:rsidP="008C7A3C">
            <w:pPr>
              <w:widowControl w:val="0"/>
              <w:suppressAutoHyphens/>
              <w:jc w:val="both"/>
              <w:rPr>
                <w:b/>
                <w:lang w:val="uk-UA"/>
              </w:rPr>
            </w:pPr>
          </w:p>
        </w:tc>
        <w:tc>
          <w:tcPr>
            <w:tcW w:w="4891" w:type="dxa"/>
            <w:shd w:val="clear" w:color="auto" w:fill="auto"/>
          </w:tcPr>
          <w:p w:rsidR="00E6071C" w:rsidRPr="00104D0F" w:rsidRDefault="00E6071C" w:rsidP="008C7A3C">
            <w:pPr>
              <w:widowControl w:val="0"/>
              <w:suppressAutoHyphens/>
              <w:jc w:val="both"/>
              <w:rPr>
                <w:b/>
                <w:lang w:val="uk-UA"/>
              </w:rPr>
            </w:pPr>
          </w:p>
        </w:tc>
      </w:tr>
      <w:tr w:rsidR="00E6071C" w:rsidRPr="00104D0F" w:rsidTr="008C7A3C">
        <w:tc>
          <w:tcPr>
            <w:tcW w:w="516" w:type="dxa"/>
            <w:shd w:val="clear" w:color="auto" w:fill="auto"/>
          </w:tcPr>
          <w:p w:rsidR="00E6071C" w:rsidRDefault="00E6071C" w:rsidP="008C7A3C">
            <w:pPr>
              <w:widowControl w:val="0"/>
              <w:suppressAutoHyphens/>
              <w:jc w:val="both"/>
              <w:rPr>
                <w:b/>
                <w:lang w:val="uk-UA"/>
              </w:rPr>
            </w:pPr>
            <w:r>
              <w:rPr>
                <w:b/>
                <w:lang w:val="uk-UA"/>
              </w:rPr>
              <w:t>3..</w:t>
            </w:r>
          </w:p>
        </w:tc>
        <w:tc>
          <w:tcPr>
            <w:tcW w:w="4447" w:type="dxa"/>
            <w:shd w:val="clear" w:color="auto" w:fill="auto"/>
          </w:tcPr>
          <w:p w:rsidR="00E6071C" w:rsidRPr="00104D0F" w:rsidRDefault="00E6071C" w:rsidP="008C7A3C">
            <w:pPr>
              <w:widowControl w:val="0"/>
              <w:suppressAutoHyphens/>
              <w:jc w:val="both"/>
              <w:rPr>
                <w:b/>
                <w:lang w:val="uk-UA"/>
              </w:rPr>
            </w:pPr>
          </w:p>
        </w:tc>
        <w:tc>
          <w:tcPr>
            <w:tcW w:w="4891" w:type="dxa"/>
            <w:shd w:val="clear" w:color="auto" w:fill="auto"/>
          </w:tcPr>
          <w:p w:rsidR="00E6071C" w:rsidRPr="00104D0F" w:rsidRDefault="00E6071C" w:rsidP="008C7A3C">
            <w:pPr>
              <w:widowControl w:val="0"/>
              <w:suppressAutoHyphens/>
              <w:jc w:val="both"/>
              <w:rPr>
                <w:b/>
                <w:lang w:val="uk-UA"/>
              </w:rPr>
            </w:pPr>
          </w:p>
        </w:tc>
      </w:tr>
    </w:tbl>
    <w:p w:rsidR="00E6071C" w:rsidRPr="00990E6F" w:rsidRDefault="00E6071C" w:rsidP="00E6071C">
      <w:pPr>
        <w:jc w:val="both"/>
        <w:rPr>
          <w:rFonts w:eastAsia="Calibri"/>
          <w:lang w:val="uk-UA"/>
        </w:rPr>
      </w:pPr>
      <w:r w:rsidRPr="00EB3EC2">
        <w:rPr>
          <w:rFonts w:eastAsia="Calibri"/>
          <w:lang w:val="uk-UA"/>
        </w:rPr>
        <w:t xml:space="preserve">     </w:t>
      </w:r>
    </w:p>
    <w:p w:rsidR="00E6071C" w:rsidRDefault="00E6071C" w:rsidP="00E6071C">
      <w:pPr>
        <w:ind w:firstLine="540"/>
        <w:jc w:val="both"/>
        <w:rPr>
          <w:rFonts w:cs="Calibri"/>
          <w:lang w:val="uk-UA" w:eastAsia="en-US"/>
        </w:rPr>
      </w:pPr>
      <w:r w:rsidRPr="00104D0F">
        <w:rPr>
          <w:color w:val="000000"/>
          <w:bdr w:val="none" w:sz="0" w:space="0" w:color="auto" w:frame="1"/>
          <w:shd w:val="clear" w:color="auto" w:fill="FFFFFF"/>
          <w:lang w:val="uk-UA"/>
        </w:rPr>
        <w:t xml:space="preserve">Поставка та розвантаження товару здійснюється власними ресурсами Учасника за </w:t>
      </w:r>
      <w:proofErr w:type="spellStart"/>
      <w:r w:rsidRPr="00104D0F">
        <w:rPr>
          <w:color w:val="000000"/>
          <w:bdr w:val="none" w:sz="0" w:space="0" w:color="auto" w:frame="1"/>
          <w:shd w:val="clear" w:color="auto" w:fill="FFFFFF"/>
          <w:lang w:val="uk-UA"/>
        </w:rPr>
        <w:t>адресою</w:t>
      </w:r>
      <w:proofErr w:type="spellEnd"/>
      <w:r w:rsidRPr="00104D0F">
        <w:rPr>
          <w:color w:val="000000"/>
          <w:bdr w:val="none" w:sz="0" w:space="0" w:color="auto" w:frame="1"/>
          <w:shd w:val="clear" w:color="auto" w:fill="FFFFFF"/>
          <w:lang w:val="uk-UA"/>
        </w:rPr>
        <w:t xml:space="preserve"> складу Замовника:</w:t>
      </w:r>
      <w:r w:rsidRPr="00104D0F">
        <w:rPr>
          <w:rFonts w:cs="Calibri"/>
          <w:lang w:val="uk-UA"/>
        </w:rPr>
        <w:t xml:space="preserve"> </w:t>
      </w:r>
      <w:r w:rsidRPr="00104D0F">
        <w:rPr>
          <w:rFonts w:cs="Calibri"/>
          <w:lang w:val="uk-UA" w:eastAsia="en-US"/>
        </w:rPr>
        <w:t>м. Сєвєродонецьк, вул. Б. Ліщини, 27, Луганська область, 93400.</w:t>
      </w:r>
    </w:p>
    <w:p w:rsidR="00E6071C" w:rsidRPr="00104D0F" w:rsidRDefault="00E6071C" w:rsidP="00E6071C">
      <w:pPr>
        <w:ind w:firstLine="540"/>
        <w:rPr>
          <w:color w:val="000000"/>
          <w:bdr w:val="none" w:sz="0" w:space="0" w:color="auto" w:frame="1"/>
          <w:shd w:val="clear" w:color="auto" w:fill="FFFFFF"/>
          <w:lang w:val="uk-UA"/>
        </w:rPr>
      </w:pPr>
      <w:r w:rsidRPr="00104D0F">
        <w:rPr>
          <w:lang w:val="uk-UA"/>
        </w:rPr>
        <w:t>Строк поставки товару</w:t>
      </w:r>
      <w:r>
        <w:rPr>
          <w:color w:val="000000"/>
          <w:lang w:val="uk-UA"/>
        </w:rPr>
        <w:t>: до 30 грудня 2021</w:t>
      </w:r>
      <w:r w:rsidRPr="00104D0F">
        <w:rPr>
          <w:color w:val="000000"/>
          <w:lang w:val="uk-UA"/>
        </w:rPr>
        <w:t xml:space="preserve"> року</w:t>
      </w:r>
      <w:r w:rsidRPr="00104D0F">
        <w:rPr>
          <w:color w:val="000000"/>
          <w:bdr w:val="none" w:sz="0" w:space="0" w:color="auto" w:frame="1"/>
          <w:shd w:val="clear" w:color="auto" w:fill="FFFFFF"/>
          <w:lang w:val="uk-UA"/>
        </w:rPr>
        <w:t>.</w:t>
      </w:r>
    </w:p>
    <w:p w:rsidR="00E6071C" w:rsidRDefault="00E6071C" w:rsidP="00E6071C">
      <w:pPr>
        <w:ind w:firstLine="540"/>
        <w:rPr>
          <w:lang w:val="uk-UA"/>
        </w:rPr>
      </w:pPr>
      <w:r w:rsidRPr="00104D0F">
        <w:rPr>
          <w:lang w:val="uk-UA"/>
        </w:rPr>
        <w:t>Рік виготовлення</w:t>
      </w:r>
      <w:r>
        <w:rPr>
          <w:lang w:val="uk-UA"/>
        </w:rPr>
        <w:t>: 2020-2021</w:t>
      </w:r>
      <w:r w:rsidRPr="00104D0F">
        <w:rPr>
          <w:lang w:val="uk-UA"/>
        </w:rPr>
        <w:t xml:space="preserve"> </w:t>
      </w:r>
      <w:proofErr w:type="spellStart"/>
      <w:r w:rsidRPr="00104D0F">
        <w:rPr>
          <w:lang w:val="uk-UA"/>
        </w:rPr>
        <w:t>р.</w:t>
      </w:r>
      <w:r>
        <w:rPr>
          <w:lang w:val="uk-UA"/>
        </w:rPr>
        <w:t>р</w:t>
      </w:r>
      <w:proofErr w:type="spellEnd"/>
      <w:r>
        <w:rPr>
          <w:lang w:val="uk-UA"/>
        </w:rPr>
        <w:t>.</w:t>
      </w:r>
    </w:p>
    <w:p w:rsidR="00E6071C" w:rsidRPr="00104D0F" w:rsidRDefault="00E6071C" w:rsidP="00E6071C">
      <w:pPr>
        <w:widowControl w:val="0"/>
        <w:suppressAutoHyphens/>
        <w:ind w:firstLine="540"/>
        <w:jc w:val="both"/>
        <w:rPr>
          <w:lang w:val="uk-UA"/>
        </w:rPr>
      </w:pPr>
      <w:r w:rsidRPr="00104D0F">
        <w:rPr>
          <w:lang w:val="uk-UA"/>
        </w:rPr>
        <w:t xml:space="preserve">Ціна за одиницю товару повинна бути сформована </w:t>
      </w:r>
      <w:r>
        <w:rPr>
          <w:lang w:val="uk-UA"/>
        </w:rPr>
        <w:t xml:space="preserve">Учасником </w:t>
      </w:r>
      <w:r w:rsidRPr="00104D0F">
        <w:rPr>
          <w:lang w:val="uk-UA"/>
        </w:rPr>
        <w:t>з урахуванням витрат на завантаження, розвантаження, транспортних витрат до місця поставки та інших витрат</w:t>
      </w:r>
      <w:r>
        <w:rPr>
          <w:lang w:val="uk-UA"/>
        </w:rPr>
        <w:t xml:space="preserve"> - </w:t>
      </w:r>
      <w:r w:rsidRPr="001A744D">
        <w:rPr>
          <w:lang w:val="uk-UA"/>
        </w:rPr>
        <w:t>про що Учасник надає лист гарантію у довільній форм</w:t>
      </w:r>
      <w:r>
        <w:rPr>
          <w:lang w:val="uk-UA"/>
        </w:rPr>
        <w:t>і</w:t>
      </w:r>
      <w:r w:rsidRPr="00104D0F">
        <w:rPr>
          <w:lang w:val="uk-UA"/>
        </w:rPr>
        <w:t>.</w:t>
      </w:r>
    </w:p>
    <w:p w:rsidR="00E6071C" w:rsidRDefault="00E6071C" w:rsidP="00E6071C">
      <w:pPr>
        <w:widowControl w:val="0"/>
        <w:suppressAutoHyphens/>
        <w:ind w:firstLine="540"/>
        <w:jc w:val="both"/>
        <w:rPr>
          <w:lang w:val="uk-UA"/>
        </w:rPr>
      </w:pPr>
      <w:r w:rsidRPr="00104D0F">
        <w:rPr>
          <w:lang w:val="uk-UA"/>
        </w:rPr>
        <w:t>Поставка товару здійснюється учасником в упаковці, яка забезпечує збереження товару під час транспортування, вантажно-розвантажувальних робіт та зберігання</w:t>
      </w:r>
      <w:r>
        <w:rPr>
          <w:lang w:val="uk-UA"/>
        </w:rPr>
        <w:t>, т</w:t>
      </w:r>
      <w:r w:rsidRPr="001F7E89">
        <w:rPr>
          <w:lang w:val="uk-UA"/>
        </w:rPr>
        <w:t xml:space="preserve">ара та упаковка відповідає вимогам встановленим до даного виду товару, умови його зберігання не порушені, товар повинен бути новим, таким що не був у </w:t>
      </w:r>
      <w:r>
        <w:rPr>
          <w:lang w:val="uk-UA"/>
        </w:rPr>
        <w:t xml:space="preserve">вжитку </w:t>
      </w:r>
      <w:r w:rsidRPr="00B152ED">
        <w:rPr>
          <w:lang w:val="uk-UA"/>
        </w:rPr>
        <w:t>і за допомогою цього Товару не проводились демонстраційні заходи</w:t>
      </w:r>
      <w:r w:rsidRPr="001F7E89">
        <w:rPr>
          <w:lang w:val="uk-UA"/>
        </w:rPr>
        <w:t xml:space="preserve"> - про що Учасник надає лист гарантію у довільній формі</w:t>
      </w:r>
      <w:r w:rsidRPr="00104D0F">
        <w:rPr>
          <w:lang w:val="uk-UA"/>
        </w:rPr>
        <w:t>.</w:t>
      </w:r>
    </w:p>
    <w:p w:rsidR="00E6071C" w:rsidRDefault="00E6071C" w:rsidP="00E6071C">
      <w:pPr>
        <w:widowControl w:val="0"/>
        <w:suppressAutoHyphens/>
        <w:ind w:firstLine="540"/>
        <w:jc w:val="both"/>
        <w:rPr>
          <w:lang w:val="uk-UA"/>
        </w:rPr>
      </w:pPr>
      <w:r w:rsidRPr="00DC2FD2">
        <w:rPr>
          <w:iCs/>
          <w:lang w:val="uk-UA"/>
        </w:rPr>
        <w:t>Гарантійний термін зберігання на поставлений товар повинен складати не менше 12 місяців з дати поставки товару</w:t>
      </w:r>
      <w:r>
        <w:rPr>
          <w:iCs/>
          <w:lang w:val="uk-UA"/>
        </w:rPr>
        <w:t xml:space="preserve"> - </w:t>
      </w:r>
      <w:r w:rsidRPr="001F7E89">
        <w:rPr>
          <w:lang w:val="uk-UA"/>
        </w:rPr>
        <w:t>про що Учасник надає лист гарантію у довільній формі</w:t>
      </w:r>
      <w:r w:rsidRPr="00104D0F">
        <w:rPr>
          <w:lang w:val="uk-UA"/>
        </w:rPr>
        <w:t>.</w:t>
      </w:r>
    </w:p>
    <w:p w:rsidR="00E6071C" w:rsidRDefault="00E6071C" w:rsidP="00E6071C">
      <w:pPr>
        <w:tabs>
          <w:tab w:val="left" w:pos="360"/>
        </w:tabs>
        <w:ind w:firstLine="539"/>
        <w:jc w:val="both"/>
        <w:rPr>
          <w:color w:val="000000"/>
          <w:lang w:val="uk-UA" w:eastAsia="uk-UA"/>
        </w:rPr>
      </w:pPr>
      <w:r w:rsidRPr="007A60B7">
        <w:rPr>
          <w:color w:val="000000"/>
          <w:lang w:val="uk-UA" w:eastAsia="uk-UA"/>
        </w:rPr>
        <w:t>Учасник (переможець) зобов'язаний проводити гарантійне обслуговування товару, що є предметом закупівлі, протягом гарантійного строку</w:t>
      </w:r>
      <w:r w:rsidRPr="002B4D85">
        <w:rPr>
          <w:color w:val="000000"/>
          <w:lang w:eastAsia="uk-UA"/>
        </w:rPr>
        <w:t xml:space="preserve"> </w:t>
      </w:r>
      <w:r>
        <w:rPr>
          <w:color w:val="000000"/>
          <w:lang w:val="uk-UA" w:eastAsia="uk-UA"/>
        </w:rPr>
        <w:t>не менше 24 місяців</w:t>
      </w:r>
      <w:r w:rsidRPr="007A60B7">
        <w:rPr>
          <w:color w:val="000000"/>
          <w:lang w:val="uk-UA" w:eastAsia="uk-UA"/>
        </w:rPr>
        <w:t xml:space="preserve">. </w:t>
      </w:r>
    </w:p>
    <w:p w:rsidR="00E6071C" w:rsidRDefault="00E6071C" w:rsidP="00E6071C">
      <w:pPr>
        <w:tabs>
          <w:tab w:val="left" w:pos="360"/>
        </w:tabs>
        <w:ind w:firstLine="539"/>
        <w:jc w:val="both"/>
        <w:rPr>
          <w:color w:val="000000"/>
          <w:lang w:val="uk-UA" w:eastAsia="uk-UA"/>
        </w:rPr>
      </w:pPr>
      <w:r w:rsidRPr="007A60B7">
        <w:rPr>
          <w:color w:val="000000"/>
          <w:lang w:val="uk-UA" w:eastAsia="uk-UA"/>
        </w:rPr>
        <w:t>Учасник повинен мати в наявності сервісний центр, який забезпечить гарантійну підтримку товару, що є предметом закупівлі,  протягом визначеного гарантійного терміну. В якості сервісного центру можуть бути</w:t>
      </w:r>
      <w:r>
        <w:rPr>
          <w:color w:val="000000"/>
          <w:lang w:val="uk-UA" w:eastAsia="uk-UA"/>
        </w:rPr>
        <w:t xml:space="preserve"> </w:t>
      </w:r>
      <w:r w:rsidRPr="00113AD7">
        <w:rPr>
          <w:bCs/>
          <w:color w:val="000000"/>
          <w:lang w:val="uk-UA"/>
        </w:rPr>
        <w:t>–</w:t>
      </w:r>
      <w:r w:rsidRPr="007A60B7">
        <w:rPr>
          <w:color w:val="000000"/>
          <w:lang w:val="uk-UA" w:eastAsia="uk-UA"/>
        </w:rPr>
        <w:t xml:space="preserve"> сервісний центр </w:t>
      </w:r>
      <w:r>
        <w:rPr>
          <w:color w:val="000000"/>
          <w:lang w:val="uk-UA" w:eastAsia="uk-UA"/>
        </w:rPr>
        <w:t>У</w:t>
      </w:r>
      <w:r w:rsidRPr="007A60B7">
        <w:rPr>
          <w:color w:val="000000"/>
          <w:lang w:val="uk-UA" w:eastAsia="uk-UA"/>
        </w:rPr>
        <w:t xml:space="preserve">часника, </w:t>
      </w:r>
      <w:r>
        <w:rPr>
          <w:color w:val="000000"/>
          <w:lang w:val="uk-UA" w:eastAsia="uk-UA"/>
        </w:rPr>
        <w:t>та/</w:t>
      </w:r>
      <w:r w:rsidRPr="007A60B7">
        <w:rPr>
          <w:color w:val="000000"/>
          <w:lang w:val="uk-UA" w:eastAsia="uk-UA"/>
        </w:rPr>
        <w:t xml:space="preserve">або структурні підрозділи Учасника, </w:t>
      </w:r>
      <w:r>
        <w:rPr>
          <w:color w:val="000000"/>
          <w:lang w:val="uk-UA" w:eastAsia="uk-UA"/>
        </w:rPr>
        <w:t>та/</w:t>
      </w:r>
      <w:r w:rsidRPr="007A60B7">
        <w:rPr>
          <w:color w:val="000000"/>
          <w:lang w:val="uk-UA" w:eastAsia="uk-UA"/>
        </w:rPr>
        <w:t>або підприємства, з якими укладені договори на надання послуг щодо гарантійного обслуговування товару, що є предметом закупівлі</w:t>
      </w:r>
      <w:r>
        <w:rPr>
          <w:color w:val="000000"/>
          <w:lang w:val="uk-UA" w:eastAsia="uk-UA"/>
        </w:rPr>
        <w:t>, або</w:t>
      </w:r>
      <w:r w:rsidRPr="007A60B7">
        <w:rPr>
          <w:color w:val="000000"/>
          <w:lang w:val="uk-UA" w:eastAsia="uk-UA"/>
        </w:rPr>
        <w:t xml:space="preserve"> сервісний центр виробника товару.</w:t>
      </w:r>
      <w:r>
        <w:rPr>
          <w:color w:val="000000"/>
          <w:lang w:val="uk-UA" w:eastAsia="uk-UA"/>
        </w:rPr>
        <w:t xml:space="preserve"> </w:t>
      </w:r>
    </w:p>
    <w:p w:rsidR="00E6071C" w:rsidRPr="001C2578" w:rsidRDefault="00E6071C" w:rsidP="00E6071C">
      <w:pPr>
        <w:tabs>
          <w:tab w:val="left" w:pos="360"/>
        </w:tabs>
        <w:ind w:firstLine="539"/>
        <w:jc w:val="both"/>
        <w:rPr>
          <w:color w:val="000000"/>
          <w:lang w:val="uk-UA" w:eastAsia="uk-UA"/>
        </w:rPr>
      </w:pPr>
      <w:r>
        <w:rPr>
          <w:color w:val="000000"/>
          <w:lang w:val="uk-UA" w:eastAsia="uk-UA"/>
        </w:rPr>
        <w:t xml:space="preserve">Усі логістичні витрати щодо передачі товару на </w:t>
      </w:r>
      <w:r w:rsidRPr="007A60B7">
        <w:rPr>
          <w:color w:val="000000"/>
          <w:lang w:val="uk-UA" w:eastAsia="uk-UA"/>
        </w:rPr>
        <w:t xml:space="preserve">гарантійне обслуговування </w:t>
      </w:r>
      <w:r>
        <w:rPr>
          <w:color w:val="000000"/>
          <w:lang w:val="uk-UA" w:eastAsia="uk-UA"/>
        </w:rPr>
        <w:t xml:space="preserve">від Замовника до сервісного центру Учасника від сервісного центру Учасника до Замовника покладаються  на Учасника - </w:t>
      </w:r>
      <w:r w:rsidRPr="001F7E89">
        <w:rPr>
          <w:lang w:val="uk-UA"/>
        </w:rPr>
        <w:t>про що Учасник надає лист гарантію у довільній формі</w:t>
      </w:r>
      <w:r>
        <w:rPr>
          <w:color w:val="000000"/>
          <w:lang w:val="uk-UA" w:eastAsia="uk-UA"/>
        </w:rPr>
        <w:t xml:space="preserve">. </w:t>
      </w:r>
    </w:p>
    <w:p w:rsidR="00E6071C" w:rsidRDefault="00E6071C" w:rsidP="00E6071C">
      <w:pPr>
        <w:tabs>
          <w:tab w:val="left" w:pos="360"/>
        </w:tabs>
        <w:ind w:firstLine="539"/>
        <w:jc w:val="both"/>
        <w:rPr>
          <w:color w:val="000000"/>
          <w:lang w:val="uk-UA" w:eastAsia="uk-UA"/>
        </w:rPr>
      </w:pPr>
      <w:r w:rsidRPr="001150DF">
        <w:rPr>
          <w:color w:val="000000"/>
          <w:lang w:val="uk-UA" w:eastAsia="uk-UA"/>
        </w:rPr>
        <w:t xml:space="preserve"> </w:t>
      </w:r>
      <w:r w:rsidRPr="007A60B7">
        <w:rPr>
          <w:color w:val="000000"/>
          <w:lang w:val="uk-UA" w:eastAsia="uk-UA"/>
        </w:rPr>
        <w:t xml:space="preserve">На підтвердження гарантійних зобов’язань </w:t>
      </w:r>
      <w:r>
        <w:rPr>
          <w:color w:val="000000"/>
          <w:lang w:val="uk-UA" w:eastAsia="uk-UA"/>
        </w:rPr>
        <w:t>У</w:t>
      </w:r>
      <w:r w:rsidRPr="007A60B7">
        <w:rPr>
          <w:color w:val="000000"/>
          <w:lang w:val="uk-UA" w:eastAsia="uk-UA"/>
        </w:rPr>
        <w:t>часник повинен надати</w:t>
      </w:r>
      <w:r>
        <w:rPr>
          <w:color w:val="000000"/>
          <w:lang w:val="uk-UA" w:eastAsia="uk-UA"/>
        </w:rPr>
        <w:t>:</w:t>
      </w:r>
    </w:p>
    <w:p w:rsidR="00E6071C" w:rsidRPr="007A60B7" w:rsidRDefault="00E6071C" w:rsidP="00E6071C">
      <w:pPr>
        <w:tabs>
          <w:tab w:val="left" w:pos="360"/>
        </w:tabs>
        <w:ind w:firstLine="539"/>
        <w:jc w:val="both"/>
        <w:rPr>
          <w:color w:val="000000"/>
          <w:lang w:val="uk-UA" w:eastAsia="uk-UA"/>
        </w:rPr>
      </w:pPr>
      <w:r>
        <w:rPr>
          <w:color w:val="000000"/>
          <w:lang w:val="uk-UA" w:eastAsia="uk-UA"/>
        </w:rPr>
        <w:t xml:space="preserve">- </w:t>
      </w:r>
      <w:r w:rsidRPr="007A60B7">
        <w:rPr>
          <w:color w:val="000000"/>
          <w:lang w:val="uk-UA" w:eastAsia="uk-UA"/>
        </w:rPr>
        <w:t>довідку в довільній формі</w:t>
      </w:r>
      <w:r>
        <w:rPr>
          <w:color w:val="000000"/>
          <w:lang w:val="uk-UA" w:eastAsia="uk-UA"/>
        </w:rPr>
        <w:t>,</w:t>
      </w:r>
      <w:r w:rsidRPr="007A60B7">
        <w:rPr>
          <w:color w:val="000000"/>
          <w:lang w:val="uk-UA" w:eastAsia="uk-UA"/>
        </w:rPr>
        <w:t xml:space="preserve"> яка підтверджує наявність сер</w:t>
      </w:r>
      <w:r>
        <w:rPr>
          <w:color w:val="000000"/>
          <w:lang w:val="uk-UA" w:eastAsia="uk-UA"/>
        </w:rPr>
        <w:t xml:space="preserve">вісного центру, </w:t>
      </w:r>
      <w:r w:rsidRPr="007A60B7">
        <w:rPr>
          <w:color w:val="000000"/>
          <w:lang w:val="uk-UA" w:eastAsia="uk-UA"/>
        </w:rPr>
        <w:t xml:space="preserve"> з</w:t>
      </w:r>
      <w:r>
        <w:rPr>
          <w:color w:val="000000"/>
          <w:lang w:val="uk-UA" w:eastAsia="uk-UA"/>
        </w:rPr>
        <w:t xml:space="preserve"> інформацією про</w:t>
      </w:r>
      <w:r w:rsidRPr="007A60B7">
        <w:rPr>
          <w:color w:val="000000"/>
          <w:lang w:val="uk-UA" w:eastAsia="uk-UA"/>
        </w:rPr>
        <w:t xml:space="preserve"> адрес</w:t>
      </w:r>
      <w:r>
        <w:rPr>
          <w:color w:val="000000"/>
          <w:lang w:val="uk-UA" w:eastAsia="uk-UA"/>
        </w:rPr>
        <w:t>у</w:t>
      </w:r>
      <w:r w:rsidRPr="007A60B7">
        <w:rPr>
          <w:color w:val="000000"/>
          <w:lang w:val="uk-UA" w:eastAsia="uk-UA"/>
        </w:rPr>
        <w:t xml:space="preserve"> та номер (номерами) контактного (контактних) телефону (телефонів) сервісного центру; </w:t>
      </w:r>
    </w:p>
    <w:p w:rsidR="00E6071C" w:rsidRDefault="00E6071C" w:rsidP="00E6071C">
      <w:pPr>
        <w:tabs>
          <w:tab w:val="left" w:pos="360"/>
        </w:tabs>
        <w:ind w:firstLine="539"/>
        <w:jc w:val="both"/>
        <w:rPr>
          <w:color w:val="000000"/>
          <w:lang w:val="uk-UA" w:eastAsia="uk-UA"/>
        </w:rPr>
      </w:pPr>
      <w:r>
        <w:rPr>
          <w:color w:val="000000"/>
          <w:lang w:val="uk-UA" w:eastAsia="uk-UA"/>
        </w:rPr>
        <w:lastRenderedPageBreak/>
        <w:t xml:space="preserve">- </w:t>
      </w:r>
      <w:r w:rsidRPr="007A60B7">
        <w:rPr>
          <w:color w:val="000000"/>
          <w:lang w:val="uk-UA" w:eastAsia="uk-UA"/>
        </w:rPr>
        <w:t xml:space="preserve">сканований оригінал, або скановану копію договору з організацією, щодо </w:t>
      </w:r>
      <w:r>
        <w:rPr>
          <w:color w:val="000000"/>
          <w:lang w:val="uk-UA" w:eastAsia="uk-UA"/>
        </w:rPr>
        <w:t>надання послуг (виконання робіт)</w:t>
      </w:r>
      <w:r w:rsidRPr="007A60B7">
        <w:rPr>
          <w:color w:val="000000"/>
          <w:lang w:val="uk-UA" w:eastAsia="uk-UA"/>
        </w:rPr>
        <w:t xml:space="preserve"> по гарантійному обслуговуванню товару, що є предметом закупівлі</w:t>
      </w:r>
      <w:r>
        <w:rPr>
          <w:color w:val="000000"/>
          <w:lang w:val="uk-UA" w:eastAsia="uk-UA"/>
        </w:rPr>
        <w:t>,</w:t>
      </w:r>
      <w:r w:rsidRPr="007A60B7">
        <w:rPr>
          <w:color w:val="000000"/>
          <w:lang w:val="uk-UA" w:eastAsia="uk-UA"/>
        </w:rPr>
        <w:t xml:space="preserve"> у разі відсутності </w:t>
      </w:r>
      <w:r>
        <w:rPr>
          <w:color w:val="000000"/>
          <w:lang w:val="uk-UA" w:eastAsia="uk-UA"/>
        </w:rPr>
        <w:t xml:space="preserve">власного </w:t>
      </w:r>
      <w:r w:rsidRPr="007A60B7">
        <w:rPr>
          <w:color w:val="000000"/>
          <w:lang w:val="uk-UA" w:eastAsia="uk-UA"/>
        </w:rPr>
        <w:t xml:space="preserve">сервісного центру </w:t>
      </w:r>
      <w:r>
        <w:rPr>
          <w:color w:val="000000"/>
          <w:lang w:val="uk-UA" w:eastAsia="uk-UA"/>
        </w:rPr>
        <w:t>У</w:t>
      </w:r>
      <w:r w:rsidRPr="007A60B7">
        <w:rPr>
          <w:color w:val="000000"/>
          <w:lang w:val="uk-UA" w:eastAsia="uk-UA"/>
        </w:rPr>
        <w:t>часника</w:t>
      </w:r>
      <w:r>
        <w:rPr>
          <w:color w:val="000000"/>
          <w:lang w:val="uk-UA" w:eastAsia="uk-UA"/>
        </w:rPr>
        <w:t>.</w:t>
      </w:r>
    </w:p>
    <w:p w:rsidR="00E6071C" w:rsidRDefault="00E6071C" w:rsidP="00E6071C">
      <w:pPr>
        <w:widowControl w:val="0"/>
        <w:suppressAutoHyphens/>
        <w:ind w:firstLine="709"/>
        <w:jc w:val="both"/>
        <w:rPr>
          <w:lang w:val="uk-UA"/>
        </w:rPr>
      </w:pPr>
    </w:p>
    <w:p w:rsidR="00E6071C" w:rsidRPr="00104D0F" w:rsidRDefault="00E6071C" w:rsidP="00E6071C">
      <w:pPr>
        <w:ind w:firstLine="851"/>
        <w:jc w:val="both"/>
        <w:rPr>
          <w:b/>
          <w:i/>
          <w:iCs/>
          <w:lang w:val="uk-UA"/>
        </w:rPr>
      </w:pPr>
      <w:r w:rsidRPr="00104D0F">
        <w:rPr>
          <w:b/>
          <w:i/>
          <w:color w:val="000000"/>
          <w:bdr w:val="none" w:sz="0" w:space="0" w:color="auto" w:frame="1"/>
          <w:shd w:val="clear" w:color="auto" w:fill="FFFFFF"/>
          <w:lang w:val="uk-UA"/>
        </w:rPr>
        <w:t>У складі тендерної пропозиції Учасник повинен надати:</w:t>
      </w:r>
    </w:p>
    <w:p w:rsidR="00E6071C" w:rsidRPr="00104D0F" w:rsidRDefault="00E6071C" w:rsidP="00E6071C">
      <w:pPr>
        <w:numPr>
          <w:ilvl w:val="0"/>
          <w:numId w:val="1"/>
        </w:numPr>
        <w:spacing w:after="200" w:line="276" w:lineRule="auto"/>
        <w:ind w:left="0" w:firstLine="1211"/>
        <w:jc w:val="both"/>
        <w:rPr>
          <w:iCs/>
          <w:lang w:val="uk-UA"/>
        </w:rPr>
      </w:pPr>
      <w:r w:rsidRPr="00104D0F">
        <w:rPr>
          <w:iCs/>
          <w:lang w:val="uk-UA"/>
        </w:rPr>
        <w:t xml:space="preserve"> </w:t>
      </w:r>
      <w:r>
        <w:rPr>
          <w:iCs/>
          <w:lang w:val="uk-UA"/>
        </w:rPr>
        <w:t>д</w:t>
      </w:r>
      <w:r w:rsidRPr="0022557B">
        <w:rPr>
          <w:iCs/>
          <w:lang w:val="uk-UA"/>
        </w:rPr>
        <w:t>окументи які гарантують якість товару відповідно до вимог ДСТУ та інших нормативних документів відповідно до діючого законодавства, Учасник надає відповідні документи щодо відповідності запропонованого товару - сертифікат відповідності/якості або паспорт якості або висновок державної санітарно-епідеміологічної експертизи тощо</w:t>
      </w:r>
      <w:r w:rsidRPr="00104D0F">
        <w:rPr>
          <w:iCs/>
          <w:lang w:val="uk-UA"/>
        </w:rPr>
        <w:t>;</w:t>
      </w:r>
    </w:p>
    <w:p w:rsidR="00E6071C" w:rsidRPr="0022557B" w:rsidRDefault="00E6071C" w:rsidP="00E6071C">
      <w:pPr>
        <w:ind w:firstLine="1211"/>
        <w:jc w:val="both"/>
        <w:rPr>
          <w:iCs/>
        </w:rPr>
      </w:pPr>
      <w:r w:rsidRPr="00104D0F">
        <w:rPr>
          <w:iCs/>
          <w:lang w:val="uk-UA"/>
        </w:rPr>
        <w:t>Замовник не вимагає від Учасників документальне підтвердження того, що пропоновані ними товари за своїми екологічними чи іншими характеристиками відповідають вимогам, установленим у цій технічній специфікації.</w:t>
      </w:r>
    </w:p>
    <w:p w:rsidR="00E6071C" w:rsidRPr="0022557B" w:rsidRDefault="00E6071C" w:rsidP="00E6071C">
      <w:pPr>
        <w:ind w:firstLine="1211"/>
        <w:jc w:val="both"/>
        <w:rPr>
          <w:iCs/>
        </w:rPr>
      </w:pPr>
    </w:p>
    <w:p w:rsidR="00E6071C" w:rsidRPr="00DC2FD2" w:rsidRDefault="00E6071C" w:rsidP="00E6071C">
      <w:pPr>
        <w:ind w:firstLine="1211"/>
        <w:jc w:val="both"/>
        <w:rPr>
          <w:iCs/>
          <w:lang w:val="uk-UA"/>
        </w:rPr>
      </w:pPr>
      <w:r w:rsidRPr="00DC2FD2">
        <w:rPr>
          <w:b/>
          <w:iCs/>
          <w:lang w:val="uk-UA"/>
        </w:rPr>
        <w:t>ВАЖЛИВО!</w:t>
      </w:r>
      <w:r w:rsidRPr="00DC2FD2">
        <w:rPr>
          <w:iCs/>
          <w:lang w:val="uk-UA"/>
        </w:rPr>
        <w:t xml:space="preserve"> Не приймаються пропозиції на товар, який виготовлений в країні (ах) до якої (</w:t>
      </w:r>
      <w:proofErr w:type="spellStart"/>
      <w:r w:rsidRPr="00DC2FD2">
        <w:rPr>
          <w:iCs/>
          <w:lang w:val="uk-UA"/>
        </w:rPr>
        <w:t>их</w:t>
      </w:r>
      <w:proofErr w:type="spellEnd"/>
      <w:r w:rsidRPr="00DC2FD2">
        <w:rPr>
          <w:iCs/>
          <w:lang w:val="uk-UA"/>
        </w:rPr>
        <w:t>) застосовуються санкції (персональні спеціальні економічні та інших обмежувальні заходи).</w:t>
      </w:r>
    </w:p>
    <w:p w:rsidR="00E6071C" w:rsidRPr="00104D0F" w:rsidRDefault="00E6071C" w:rsidP="00E6071C">
      <w:pPr>
        <w:spacing w:after="120"/>
        <w:jc w:val="both"/>
        <w:rPr>
          <w:i/>
          <w:iCs/>
          <w:lang w:val="uk-UA" w:eastAsia="en-US"/>
        </w:rPr>
      </w:pPr>
    </w:p>
    <w:p w:rsidR="00E6071C" w:rsidRPr="00CE22B6" w:rsidRDefault="00E6071C" w:rsidP="00E6071C">
      <w:pPr>
        <w:ind w:firstLine="720"/>
        <w:jc w:val="both"/>
        <w:rPr>
          <w:rFonts w:eastAsia="Calibri"/>
          <w:i/>
          <w:lang w:val="uk-UA"/>
        </w:rPr>
      </w:pPr>
      <w:r>
        <w:rPr>
          <w:i/>
          <w:iCs/>
          <w:lang w:val="uk-UA" w:eastAsia="en-US"/>
        </w:rPr>
        <w:t>*</w:t>
      </w:r>
      <w:r w:rsidRPr="00104D0F">
        <w:rPr>
          <w:i/>
          <w:iCs/>
          <w:lang w:val="uk-UA" w:eastAsia="en-US"/>
        </w:rPr>
        <w:t>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r w:rsidRPr="00CE22B6">
        <w:rPr>
          <w:i/>
          <w:iCs/>
          <w:lang w:val="uk-UA" w:eastAsia="en-US"/>
        </w:rPr>
        <w:t xml:space="preserve">». </w:t>
      </w:r>
      <w:r w:rsidRPr="00CE22B6">
        <w:rPr>
          <w:rFonts w:eastAsia="Calibri"/>
          <w:i/>
          <w:lang w:val="uk-UA"/>
        </w:rPr>
        <w:t>Всі характеристики запропонованого еквіваленту товару повинні бути не гірші, ніж у товару, що є предметом закупівлі.</w:t>
      </w:r>
    </w:p>
    <w:p w:rsidR="00E6071C" w:rsidRPr="00104D0F" w:rsidRDefault="00E6071C" w:rsidP="00E6071C">
      <w:pPr>
        <w:spacing w:after="120"/>
        <w:ind w:firstLine="851"/>
        <w:jc w:val="both"/>
        <w:rPr>
          <w:i/>
          <w:iCs/>
          <w:lang w:val="uk-UA" w:eastAsia="en-US"/>
        </w:rPr>
      </w:pPr>
    </w:p>
    <w:p w:rsidR="00E6071C" w:rsidRPr="00104D0F" w:rsidRDefault="00E6071C" w:rsidP="00E6071C">
      <w:pPr>
        <w:spacing w:after="120"/>
        <w:ind w:firstLine="851"/>
        <w:jc w:val="both"/>
        <w:rPr>
          <w:i/>
          <w:iCs/>
          <w:lang w:val="uk-UA" w:eastAsia="en-US"/>
        </w:rPr>
      </w:pPr>
      <w:r>
        <w:rPr>
          <w:i/>
          <w:iCs/>
          <w:lang w:val="uk-UA" w:eastAsia="en-US"/>
        </w:rPr>
        <w:t>*</w:t>
      </w:r>
      <w:r w:rsidRPr="00104D0F">
        <w:rPr>
          <w:i/>
          <w:iCs/>
          <w:lang w:val="uk-UA" w:eastAsia="en-US"/>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E6071C" w:rsidRPr="00104D0F" w:rsidRDefault="00E6071C" w:rsidP="00E6071C">
      <w:pPr>
        <w:ind w:left="142"/>
        <w:jc w:val="both"/>
        <w:rPr>
          <w:i/>
          <w:iCs/>
          <w:sz w:val="22"/>
          <w:szCs w:val="22"/>
          <w:lang w:val="uk-UA" w:eastAsia="en-US"/>
        </w:rPr>
      </w:pPr>
    </w:p>
    <w:p w:rsidR="00E6071C" w:rsidRPr="00104D0F" w:rsidRDefault="00E6071C" w:rsidP="00E6071C">
      <w:pPr>
        <w:ind w:left="142"/>
        <w:jc w:val="both"/>
        <w:rPr>
          <w:i/>
          <w:iCs/>
          <w:sz w:val="22"/>
          <w:szCs w:val="22"/>
          <w:lang w:val="uk-UA" w:eastAsia="en-US"/>
        </w:rPr>
      </w:pPr>
    </w:p>
    <w:p w:rsidR="00E6071C" w:rsidRPr="00104D0F" w:rsidRDefault="00E6071C" w:rsidP="00E6071C">
      <w:pPr>
        <w:ind w:left="142"/>
        <w:jc w:val="both"/>
        <w:rPr>
          <w:i/>
          <w:iCs/>
          <w:sz w:val="22"/>
          <w:szCs w:val="22"/>
          <w:lang w:val="uk-UA" w:eastAsia="en-US"/>
        </w:rPr>
      </w:pPr>
    </w:p>
    <w:p w:rsidR="00E6071C" w:rsidRPr="00104D0F" w:rsidRDefault="00E6071C" w:rsidP="00E6071C">
      <w:pPr>
        <w:ind w:left="142"/>
        <w:jc w:val="both"/>
        <w:rPr>
          <w:i/>
          <w:iCs/>
          <w:sz w:val="22"/>
          <w:szCs w:val="22"/>
          <w:lang w:val="uk-UA" w:eastAsia="en-US"/>
        </w:rPr>
      </w:pPr>
    </w:p>
    <w:p w:rsidR="00E6071C" w:rsidRDefault="00E6071C" w:rsidP="00E6071C">
      <w:pPr>
        <w:ind w:firstLine="567"/>
        <w:jc w:val="right"/>
        <w:rPr>
          <w:b/>
          <w:bCs/>
          <w:lang w:val="uk-UA"/>
        </w:rPr>
      </w:pPr>
    </w:p>
    <w:p w:rsidR="00E6071C" w:rsidRDefault="00E6071C" w:rsidP="00E6071C">
      <w:pPr>
        <w:ind w:firstLine="567"/>
        <w:jc w:val="right"/>
        <w:rPr>
          <w:b/>
          <w:bCs/>
          <w:lang w:val="uk-UA"/>
        </w:rPr>
      </w:pPr>
    </w:p>
    <w:p w:rsidR="00E6071C" w:rsidRDefault="00E6071C" w:rsidP="00E6071C">
      <w:pPr>
        <w:ind w:firstLine="567"/>
        <w:jc w:val="right"/>
        <w:rPr>
          <w:b/>
          <w:bCs/>
          <w:lang w:val="uk-UA"/>
        </w:rPr>
      </w:pPr>
    </w:p>
    <w:p w:rsidR="00E6071C" w:rsidRDefault="00E6071C" w:rsidP="00E6071C">
      <w:pPr>
        <w:ind w:firstLine="567"/>
        <w:jc w:val="right"/>
        <w:rPr>
          <w:b/>
          <w:bCs/>
          <w:lang w:val="uk-UA"/>
        </w:rPr>
      </w:pPr>
    </w:p>
    <w:p w:rsidR="00E6071C" w:rsidRDefault="00E6071C" w:rsidP="00E6071C">
      <w:pPr>
        <w:ind w:firstLine="567"/>
        <w:jc w:val="right"/>
        <w:rPr>
          <w:b/>
          <w:bCs/>
          <w:lang w:val="uk-UA"/>
        </w:rPr>
      </w:pPr>
    </w:p>
    <w:p w:rsidR="001B2EE8" w:rsidRPr="00E6071C" w:rsidRDefault="001B2EE8">
      <w:pPr>
        <w:rPr>
          <w:lang w:val="uk-UA"/>
        </w:rPr>
      </w:pPr>
      <w:bookmarkStart w:id="0" w:name="_GoBack"/>
      <w:bookmarkEnd w:id="0"/>
    </w:p>
    <w:sectPr w:rsidR="001B2EE8" w:rsidRPr="00E60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460A5"/>
    <w:multiLevelType w:val="hybridMultilevel"/>
    <w:tmpl w:val="A82885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D5"/>
    <w:rsid w:val="001B2EE8"/>
    <w:rsid w:val="002E27D5"/>
    <w:rsid w:val="00E6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23575-2B1C-41CC-B4D9-C8E5468F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07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71C"/>
    <w:rPr>
      <w:rFonts w:ascii="Segoe UI" w:hAnsi="Segoe UI" w:cs="Segoe UI"/>
      <w:sz w:val="18"/>
      <w:szCs w:val="18"/>
    </w:rPr>
  </w:style>
  <w:style w:type="character" w:customStyle="1" w:styleId="a4">
    <w:name w:val="Текст выноски Знак"/>
    <w:basedOn w:val="a0"/>
    <w:link w:val="a3"/>
    <w:uiPriority w:val="99"/>
    <w:semiHidden/>
    <w:rsid w:val="00E6071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2021-11-24T14:38:00Z</cp:lastPrinted>
  <dcterms:created xsi:type="dcterms:W3CDTF">2021-11-24T14:36:00Z</dcterms:created>
  <dcterms:modified xsi:type="dcterms:W3CDTF">2021-11-24T14:39:00Z</dcterms:modified>
</cp:coreProperties>
</file>