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5B9F" w14:textId="77777777" w:rsidR="00923AE5" w:rsidRDefault="00923AE5" w:rsidP="005A3D4F">
      <w:pPr>
        <w:rPr>
          <w:rFonts w:ascii="Times New Roman" w:hAnsi="Times New Roman" w:cs="Times New Roman"/>
          <w:b/>
        </w:rPr>
      </w:pPr>
    </w:p>
    <w:p w14:paraId="6C436388" w14:textId="3BAB7398" w:rsidR="004E7ABD" w:rsidRPr="00782232" w:rsidRDefault="00D62F7F" w:rsidP="00C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5F77704B" w:rsidR="00AA41B3" w:rsidRPr="00782232" w:rsidRDefault="00686B11" w:rsidP="00CA08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CA08F4">
        <w:rPr>
          <w:rFonts w:ascii="Times New Roman" w:hAnsi="Times New Roman" w:cs="Times New Roman"/>
          <w:b/>
        </w:rPr>
        <w:t>Б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08D5488F" w14:textId="1CA29757" w:rsidR="00AA41B3" w:rsidRDefault="00CA08F4" w:rsidP="00CA08F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A08F4">
        <w:rPr>
          <w:rFonts w:ascii="Times New Roman" w:hAnsi="Times New Roman" w:cs="Times New Roman"/>
          <w:b/>
          <w:u w:val="single"/>
        </w:rPr>
        <w:t>заступник начальника відділу матеріально-технічного забезпечення та соціально-побутових потреб</w:t>
      </w:r>
      <w:r>
        <w:rPr>
          <w:rFonts w:ascii="Times New Roman" w:hAnsi="Times New Roman" w:cs="Times New Roman"/>
          <w:b/>
          <w:u w:val="single"/>
        </w:rPr>
        <w:t xml:space="preserve"> Луганської обласної прокуратури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CA08F4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7C84C41C" w14:textId="03602E4C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8F4">
              <w:rPr>
                <w:rFonts w:ascii="Times New Roman" w:hAnsi="Times New Roman" w:cs="Times New Roman"/>
                <w:lang w:eastAsia="ru-RU"/>
              </w:rPr>
              <w:t>сприяння начальнику відділу у забезпеченні належної організації роботи відділу, здійснення поточного контролю за виконанням підлеглими працівниками покладених на них обов’язків;</w:t>
            </w:r>
          </w:p>
          <w:p w14:paraId="0C64634E" w14:textId="3FA88BCF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8F4">
              <w:rPr>
                <w:rFonts w:ascii="Times New Roman" w:hAnsi="Times New Roman" w:cs="Times New Roman"/>
                <w:lang w:eastAsia="ru-RU"/>
              </w:rPr>
              <w:t>підготовка, вивчення документів</w:t>
            </w:r>
            <w:r w:rsidRPr="00CA08F4">
              <w:rPr>
                <w:rFonts w:ascii="Times New Roman" w:hAnsi="Times New Roman" w:cs="Times New Roman"/>
              </w:rPr>
              <w:t xml:space="preserve"> щодо процедур державних </w:t>
            </w:r>
            <w:proofErr w:type="spellStart"/>
            <w:r w:rsidRPr="00CA08F4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CA08F4">
              <w:rPr>
                <w:rFonts w:ascii="Times New Roman" w:hAnsi="Times New Roman" w:cs="Times New Roman"/>
              </w:rPr>
              <w:t xml:space="preserve"> згідно із Законом України «Про публічні закупівлі», а також інших документів у межах компетенції відділу</w:t>
            </w:r>
            <w:r w:rsidRPr="00CA08F4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02426801" w14:textId="066FE46B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8F4">
              <w:rPr>
                <w:rFonts w:ascii="Times New Roman" w:hAnsi="Times New Roman" w:cs="Times New Roman"/>
                <w:lang w:eastAsia="ru-RU"/>
              </w:rPr>
              <w:t xml:space="preserve">організація роботи щодо підготовки документів для проведення </w:t>
            </w:r>
            <w:r w:rsidR="000B12B0">
              <w:rPr>
                <w:rFonts w:ascii="Times New Roman" w:hAnsi="Times New Roman" w:cs="Times New Roman"/>
                <w:lang w:eastAsia="ru-RU"/>
              </w:rPr>
              <w:t xml:space="preserve">публічних </w:t>
            </w:r>
            <w:r w:rsidRPr="00CA08F4">
              <w:rPr>
                <w:rFonts w:ascii="Times New Roman" w:hAnsi="Times New Roman" w:cs="Times New Roman"/>
                <w:lang w:eastAsia="ru-RU"/>
              </w:rPr>
              <w:t xml:space="preserve">процедур </w:t>
            </w:r>
            <w:proofErr w:type="spellStart"/>
            <w:r w:rsidRPr="00CA08F4">
              <w:rPr>
                <w:rFonts w:ascii="Times New Roman" w:hAnsi="Times New Roman" w:cs="Times New Roman"/>
                <w:lang w:eastAsia="ru-RU"/>
              </w:rPr>
              <w:t>закупівель</w:t>
            </w:r>
            <w:proofErr w:type="spellEnd"/>
            <w:r w:rsidRPr="00CA08F4">
              <w:rPr>
                <w:rFonts w:ascii="Times New Roman" w:hAnsi="Times New Roman" w:cs="Times New Roman"/>
                <w:lang w:eastAsia="ru-RU"/>
              </w:rPr>
              <w:t xml:space="preserve">.  Організація і проведення </w:t>
            </w:r>
            <w:r w:rsidR="000B12B0">
              <w:rPr>
                <w:rFonts w:ascii="Times New Roman" w:hAnsi="Times New Roman" w:cs="Times New Roman"/>
                <w:lang w:eastAsia="ru-RU"/>
              </w:rPr>
              <w:t xml:space="preserve">публічних процедур </w:t>
            </w:r>
            <w:r w:rsidRPr="00CA08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A08F4">
              <w:rPr>
                <w:rFonts w:ascii="Times New Roman" w:hAnsi="Times New Roman" w:cs="Times New Roman"/>
                <w:lang w:eastAsia="ru-RU"/>
              </w:rPr>
              <w:t>закупівель</w:t>
            </w:r>
            <w:proofErr w:type="spellEnd"/>
            <w:r w:rsidRPr="00CA08F4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489C9879" w14:textId="391C226D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8F4">
              <w:rPr>
                <w:rFonts w:ascii="Times New Roman" w:hAnsi="Times New Roman" w:cs="Times New Roman"/>
                <w:lang w:eastAsia="ru-RU"/>
              </w:rPr>
              <w:t xml:space="preserve">подання  пропозицій  начальнику відділу  та вжиття заходів щодо удосконалення роботи відділу, управління персоналом у межах повноважень відділу. Підготовка </w:t>
            </w:r>
            <w:proofErr w:type="spellStart"/>
            <w:r w:rsidRPr="00CA08F4">
              <w:rPr>
                <w:rFonts w:ascii="Times New Roman" w:hAnsi="Times New Roman" w:cs="Times New Roman"/>
                <w:lang w:eastAsia="ru-RU"/>
              </w:rPr>
              <w:t>проєктів</w:t>
            </w:r>
            <w:proofErr w:type="spellEnd"/>
            <w:r w:rsidRPr="00CA08F4">
              <w:rPr>
                <w:rFonts w:ascii="Times New Roman" w:hAnsi="Times New Roman" w:cs="Times New Roman"/>
                <w:lang w:eastAsia="ru-RU"/>
              </w:rPr>
              <w:t xml:space="preserve"> службових документів, наказів з питань діяльності відділу;  </w:t>
            </w:r>
          </w:p>
          <w:p w14:paraId="3A9236F2" w14:textId="7D88BEBD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08F4">
              <w:rPr>
                <w:rFonts w:ascii="Times New Roman" w:hAnsi="Times New Roman" w:cs="Times New Roman"/>
              </w:rPr>
              <w:t xml:space="preserve">організація  виконання планових заходів обласної прокуратури чи доручень керівництва обласної прокуратури. </w:t>
            </w:r>
            <w:r w:rsidRPr="00CA08F4">
              <w:rPr>
                <w:rFonts w:ascii="Times New Roman" w:hAnsi="Times New Roman" w:cs="Times New Roman"/>
                <w:lang w:eastAsia="ru-RU"/>
              </w:rPr>
              <w:t>Надання практичної допомоги з питань матеріально-технічного забезпечення та соціально-побутових потреб</w:t>
            </w:r>
            <w:r w:rsidRPr="00CA08F4">
              <w:rPr>
                <w:rFonts w:ascii="Times New Roman" w:hAnsi="Times New Roman" w:cs="Times New Roman"/>
              </w:rPr>
              <w:t>. Забезпечення контролю за усуненням виявлення недоліків;</w:t>
            </w:r>
          </w:p>
          <w:p w14:paraId="1652BC5B" w14:textId="1D1069CA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hAnsi="Times New Roman" w:cs="Times New Roman"/>
              </w:rPr>
            </w:pPr>
            <w:r w:rsidRPr="00CA08F4">
              <w:rPr>
                <w:rFonts w:ascii="Times New Roman" w:hAnsi="Times New Roman" w:cs="Times New Roman"/>
              </w:rPr>
              <w:t>здійснення переговорів з питань укладання договорів про надання послуг, виконання робіт, поставки товарів, внесення в них змін та їх розірвання з підприємствами, установами, організаціями;</w:t>
            </w:r>
          </w:p>
          <w:p w14:paraId="7F10ABBF" w14:textId="2F0E6D7A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tabs>
                <w:tab w:val="left" w:pos="470"/>
              </w:tabs>
              <w:spacing w:after="60"/>
              <w:ind w:left="102" w:right="125" w:firstLine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A08F4"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 w:rsidRPr="00CA08F4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CA08F4">
              <w:rPr>
                <w:rFonts w:ascii="Times New Roman" w:hAnsi="Times New Roman" w:cs="Times New Roman"/>
              </w:rPr>
              <w:t xml:space="preserve"> листів щодо укладання нових договорів чи продовження терміну їх дії, внесення змін до умов договорів;</w:t>
            </w:r>
          </w:p>
          <w:p w14:paraId="3D99C389" w14:textId="6333E3AD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</w:rPr>
            </w:pPr>
            <w:r w:rsidRPr="00CA08F4">
              <w:rPr>
                <w:rFonts w:ascii="Times New Roman" w:hAnsi="Times New Roman" w:cs="Times New Roman"/>
              </w:rPr>
              <w:t>забезпечення роботи з оформлення необхідних матеріалів для укладення договорів на надання послуг, одержання та зберігання канцелярського приладдя, необхідних господарських матеріалів, устаткування та інвентарю;</w:t>
            </w:r>
          </w:p>
          <w:p w14:paraId="4EEF3011" w14:textId="27F6DAB6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</w:rPr>
            </w:pPr>
            <w:r w:rsidRPr="00CA08F4">
              <w:rPr>
                <w:rFonts w:ascii="Times New Roman" w:hAnsi="Times New Roman" w:cs="Times New Roman"/>
              </w:rPr>
              <w:t>забезпечення виконання інших завдань і функцій, визначених у положенні про відділ, інших актів законодавства з питань, що належать  до компетенції відділу;</w:t>
            </w:r>
          </w:p>
          <w:p w14:paraId="1C66A97E" w14:textId="18F1F8ED" w:rsidR="00CA08F4" w:rsidRPr="00CA08F4" w:rsidRDefault="00CA08F4" w:rsidP="00CA08F4">
            <w:pPr>
              <w:pStyle w:val="a9"/>
              <w:numPr>
                <w:ilvl w:val="0"/>
                <w:numId w:val="24"/>
              </w:numPr>
              <w:ind w:left="102" w:firstLine="0"/>
              <w:jc w:val="both"/>
              <w:rPr>
                <w:rFonts w:ascii="Times New Roman" w:hAnsi="Times New Roman" w:cs="Times New Roman"/>
              </w:rPr>
            </w:pPr>
            <w:r w:rsidRPr="00CA08F4">
              <w:rPr>
                <w:rFonts w:ascii="Times New Roman" w:hAnsi="Times New Roman" w:cs="Times New Roman"/>
                <w:lang w:eastAsia="ru-RU"/>
              </w:rPr>
              <w:t>контроль за  веденням діловодства, збереження документів у відділі.</w:t>
            </w:r>
          </w:p>
        </w:tc>
      </w:tr>
      <w:tr w:rsidR="00CA08F4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0B1768F9" w:rsidR="00CA08F4" w:rsidRPr="003070AB" w:rsidRDefault="00CA08F4" w:rsidP="00CA08F4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A08F4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CA08F4" w:rsidRPr="00782232" w:rsidRDefault="00CA08F4" w:rsidP="00CA08F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 xml:space="preserve">Інформація про строковість </w:t>
            </w:r>
            <w:r w:rsidRPr="00782232">
              <w:rPr>
                <w:rFonts w:ascii="Times New Roman" w:hAnsi="Times New Roman" w:cs="Times New Roman"/>
              </w:rPr>
              <w:lastRenderedPageBreak/>
              <w:t>призначення на посаду</w:t>
            </w:r>
          </w:p>
        </w:tc>
        <w:tc>
          <w:tcPr>
            <w:tcW w:w="6310" w:type="dxa"/>
          </w:tcPr>
          <w:p w14:paraId="11551C3D" w14:textId="0F27FE26" w:rsidR="00CA08F4" w:rsidRDefault="00CA08F4" w:rsidP="00CA08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період дії воєнного стану в Україні з </w:t>
            </w:r>
            <w:r>
              <w:rPr>
                <w:rFonts w:ascii="Times New Roman" w:hAnsi="Times New Roman" w:cs="Times New Roman"/>
              </w:rPr>
              <w:lastRenderedPageBreak/>
              <w:t>граничним строком перебування на посаді не більше 12 місяців з дня припинення чи скасування воєнного стану.</w:t>
            </w:r>
          </w:p>
          <w:p w14:paraId="0C4DA6B7" w14:textId="77777777" w:rsidR="003C10B6" w:rsidRDefault="003C10B6" w:rsidP="00CA08F4">
            <w:pPr>
              <w:jc w:val="both"/>
              <w:rPr>
                <w:rFonts w:ascii="Times New Roman" w:hAnsi="Times New Roman" w:cs="Times New Roman"/>
              </w:rPr>
            </w:pPr>
          </w:p>
          <w:p w14:paraId="050C0532" w14:textId="1CA1ED40" w:rsidR="00CA08F4" w:rsidRPr="0076270F" w:rsidRDefault="00CA08F4" w:rsidP="00CA08F4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A08F4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123618AB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5D1530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77777777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FE32A42" w14:textId="77777777" w:rsidR="0032543B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610DB43C" w14:textId="77777777" w:rsidR="0032543B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32543B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 xml:space="preserve"> «Про очищення влади» </w:t>
            </w:r>
            <w:r w:rsidRPr="0072191D">
              <w:t>(за наявності)</w:t>
            </w:r>
            <w:r w:rsidRPr="00A07621">
              <w:t>;</w:t>
            </w:r>
          </w:p>
          <w:p w14:paraId="040104D8" w14:textId="3470A8EF" w:rsidR="00CA08F4" w:rsidRPr="00A07621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32543B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35CF2760" w:rsidR="00CA08F4" w:rsidRPr="00A07621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E1DAA3F" w14:textId="7318EDC7" w:rsidR="00CA08F4" w:rsidRPr="00A07621" w:rsidRDefault="00CA08F4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6AA194BE" w14:textId="7956331E" w:rsidR="00CA08F4" w:rsidRPr="000B12B0" w:rsidRDefault="00CA08F4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0B12B0">
              <w:t xml:space="preserve">Документи приймаються </w:t>
            </w:r>
            <w:r w:rsidRPr="000B12B0">
              <w:rPr>
                <w:b/>
                <w:bCs/>
              </w:rPr>
              <w:t>до</w:t>
            </w:r>
            <w:r w:rsidR="003C10B6">
              <w:rPr>
                <w:b/>
                <w:bCs/>
              </w:rPr>
              <w:t xml:space="preserve"> 09.00 години</w:t>
            </w:r>
            <w:r w:rsidRPr="000B12B0">
              <w:rPr>
                <w:b/>
                <w:bCs/>
              </w:rPr>
              <w:t xml:space="preserve"> </w:t>
            </w:r>
            <w:r w:rsidR="000B12B0">
              <w:rPr>
                <w:b/>
                <w:bCs/>
              </w:rPr>
              <w:t>23</w:t>
            </w:r>
            <w:r w:rsidRPr="000B12B0">
              <w:rPr>
                <w:b/>
                <w:bCs/>
              </w:rPr>
              <w:t xml:space="preserve"> січня </w:t>
            </w:r>
            <w:r w:rsidR="003C10B6">
              <w:rPr>
                <w:b/>
                <w:bCs/>
              </w:rPr>
              <w:t xml:space="preserve">            </w:t>
            </w:r>
            <w:r w:rsidRPr="000B12B0">
              <w:rPr>
                <w:b/>
                <w:bCs/>
              </w:rPr>
              <w:t>2023 року</w:t>
            </w:r>
            <w:r w:rsidR="003C10B6">
              <w:rPr>
                <w:b/>
                <w:bCs/>
              </w:rPr>
              <w:t xml:space="preserve"> </w:t>
            </w:r>
            <w:r w:rsidRPr="000B12B0">
              <w:t>на</w:t>
            </w:r>
            <w:r w:rsidR="003C10B6">
              <w:t xml:space="preserve"> </w:t>
            </w:r>
            <w:r w:rsidRPr="000B12B0">
              <w:rPr>
                <w:b/>
                <w:bCs/>
              </w:rPr>
              <w:t>електронну</w:t>
            </w:r>
            <w:r w:rsidR="003C10B6">
              <w:rPr>
                <w:b/>
                <w:bCs/>
              </w:rPr>
              <w:t xml:space="preserve"> </w:t>
            </w:r>
            <w:r w:rsidRPr="000B12B0">
              <w:rPr>
                <w:b/>
                <w:bCs/>
              </w:rPr>
              <w:t>адресу:</w:t>
            </w:r>
            <w:r w:rsidRPr="000B12B0">
              <w:t xml:space="preserve"> </w:t>
            </w:r>
            <w:r w:rsidR="0072191D" w:rsidRPr="000B12B0">
              <w:rPr>
                <w:b/>
                <w:bCs/>
                <w:u w:val="single"/>
              </w:rPr>
              <w:t>kadry.lug.prokoffice@gmail.com</w:t>
            </w:r>
            <w:r w:rsidRPr="000B12B0">
              <w:t xml:space="preserve"> або </w:t>
            </w:r>
            <w:r w:rsidRPr="000B12B0">
              <w:rPr>
                <w:b/>
                <w:bCs/>
              </w:rPr>
              <w:t>через скриньку звернень громадян</w:t>
            </w:r>
            <w:r w:rsidRPr="000B12B0">
              <w:t xml:space="preserve"> </w:t>
            </w:r>
            <w:r w:rsidR="0072191D" w:rsidRPr="000B12B0">
              <w:t xml:space="preserve">Луганської обласної прокуратури </w:t>
            </w:r>
            <w:r w:rsidRPr="000B12B0">
              <w:t xml:space="preserve"> за </w:t>
            </w:r>
            <w:proofErr w:type="spellStart"/>
            <w:r w:rsidRPr="000B12B0">
              <w:t>адресою</w:t>
            </w:r>
            <w:proofErr w:type="spellEnd"/>
            <w:r w:rsidRPr="000B12B0">
              <w:t xml:space="preserve">: </w:t>
            </w:r>
            <w:r w:rsidRPr="000B12B0">
              <w:rPr>
                <w:b/>
                <w:bCs/>
              </w:rPr>
              <w:t xml:space="preserve">вул. </w:t>
            </w:r>
            <w:proofErr w:type="spellStart"/>
            <w:r w:rsidR="0072191D" w:rsidRPr="000B12B0">
              <w:rPr>
                <w:b/>
                <w:bCs/>
              </w:rPr>
              <w:t>Героїів</w:t>
            </w:r>
            <w:proofErr w:type="spellEnd"/>
            <w:r w:rsidR="0072191D" w:rsidRPr="000B12B0">
              <w:rPr>
                <w:b/>
                <w:bCs/>
              </w:rPr>
              <w:t xml:space="preserve"> Рятувальників</w:t>
            </w:r>
            <w:r w:rsidRPr="000B12B0">
              <w:rPr>
                <w:b/>
                <w:bCs/>
              </w:rPr>
              <w:t xml:space="preserve">, </w:t>
            </w:r>
            <w:r w:rsidR="0072191D" w:rsidRPr="000B12B0">
              <w:rPr>
                <w:b/>
                <w:bCs/>
              </w:rPr>
              <w:t>19</w:t>
            </w:r>
            <w:r w:rsidRPr="000B12B0">
              <w:rPr>
                <w:b/>
                <w:bCs/>
              </w:rPr>
              <w:t xml:space="preserve">, м. </w:t>
            </w:r>
            <w:proofErr w:type="spellStart"/>
            <w:r w:rsidRPr="000B12B0">
              <w:rPr>
                <w:b/>
                <w:bCs/>
              </w:rPr>
              <w:t>К</w:t>
            </w:r>
            <w:r w:rsidR="0072191D" w:rsidRPr="000B12B0">
              <w:rPr>
                <w:b/>
                <w:bCs/>
              </w:rPr>
              <w:t>ам’янське</w:t>
            </w:r>
            <w:proofErr w:type="spellEnd"/>
            <w:r w:rsidRPr="000B12B0">
              <w:rPr>
                <w:b/>
                <w:bCs/>
              </w:rPr>
              <w:t xml:space="preserve">, </w:t>
            </w:r>
            <w:r w:rsidR="00491060" w:rsidRPr="000B12B0">
              <w:rPr>
                <w:b/>
                <w:bCs/>
              </w:rPr>
              <w:t xml:space="preserve">Дніпропетровської області , </w:t>
            </w:r>
            <w:r w:rsidR="0072191D" w:rsidRPr="000B12B0">
              <w:rPr>
                <w:b/>
                <w:bCs/>
              </w:rPr>
              <w:t>51928</w:t>
            </w:r>
            <w:r w:rsidRPr="000B12B0">
              <w:t xml:space="preserve"> </w:t>
            </w:r>
          </w:p>
          <w:p w14:paraId="27ED2CB3" w14:textId="3CE79F29" w:rsidR="00836608" w:rsidRPr="00A07621" w:rsidRDefault="00836608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CA08F4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4CCC72C5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052A946A" w14:textId="045B3DCA" w:rsidR="00CA08F4" w:rsidRPr="00A07621" w:rsidRDefault="0072191D" w:rsidP="00CA08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Шетілова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 Валеріївна</w:t>
            </w:r>
          </w:p>
          <w:p w14:paraId="4D8C5902" w14:textId="77777777" w:rsidR="00CA08F4" w:rsidRPr="00A07621" w:rsidRDefault="00CA08F4" w:rsidP="00CA08F4">
            <w:pPr>
              <w:rPr>
                <w:rFonts w:ascii="Times New Roman" w:hAnsi="Times New Roman" w:cs="Times New Roman"/>
              </w:rPr>
            </w:pPr>
          </w:p>
          <w:p w14:paraId="1C3F8BE7" w14:textId="7A637E81" w:rsidR="00CA08F4" w:rsidRDefault="00CA08F4" w:rsidP="00CA08F4">
            <w:pPr>
              <w:rPr>
                <w:rFonts w:ascii="Times New Roman" w:hAnsi="Times New Roman" w:cs="Times New Roman"/>
              </w:rPr>
            </w:pPr>
            <w:r w:rsidRPr="000B12B0">
              <w:rPr>
                <w:rFonts w:ascii="Times New Roman" w:hAnsi="Times New Roman" w:cs="Times New Roman"/>
              </w:rPr>
              <w:t>(0</w:t>
            </w:r>
            <w:r w:rsidR="000B12B0" w:rsidRPr="000B12B0">
              <w:rPr>
                <w:rFonts w:ascii="Times New Roman" w:hAnsi="Times New Roman" w:cs="Times New Roman"/>
              </w:rPr>
              <w:t>50</w:t>
            </w:r>
            <w:r w:rsidRPr="000B12B0">
              <w:rPr>
                <w:rFonts w:ascii="Times New Roman" w:hAnsi="Times New Roman" w:cs="Times New Roman"/>
              </w:rPr>
              <w:t xml:space="preserve">) </w:t>
            </w:r>
            <w:r w:rsidR="000B12B0" w:rsidRPr="000B12B0">
              <w:rPr>
                <w:rFonts w:ascii="Times New Roman" w:hAnsi="Times New Roman" w:cs="Times New Roman"/>
              </w:rPr>
              <w:t>831</w:t>
            </w:r>
            <w:r w:rsidRPr="000B12B0">
              <w:rPr>
                <w:rFonts w:ascii="Times New Roman" w:hAnsi="Times New Roman" w:cs="Times New Roman"/>
              </w:rPr>
              <w:t>-</w:t>
            </w:r>
            <w:r w:rsidR="000B12B0" w:rsidRPr="000B12B0">
              <w:rPr>
                <w:rFonts w:ascii="Times New Roman" w:hAnsi="Times New Roman" w:cs="Times New Roman"/>
              </w:rPr>
              <w:t>80-93</w:t>
            </w:r>
          </w:p>
          <w:p w14:paraId="5B49EEE3" w14:textId="3E5E62C4" w:rsidR="008F534E" w:rsidRDefault="008F534E" w:rsidP="00CA08F4">
            <w:pPr>
              <w:rPr>
                <w:rFonts w:ascii="Times New Roman" w:hAnsi="Times New Roman" w:cs="Times New Roman"/>
              </w:rPr>
            </w:pPr>
          </w:p>
          <w:p w14:paraId="45FFCD0C" w14:textId="2071D5D6" w:rsidR="008F534E" w:rsidRPr="00A07621" w:rsidRDefault="008F534E" w:rsidP="00CA08F4">
            <w:pPr>
              <w:rPr>
                <w:rFonts w:ascii="Times New Roman" w:hAnsi="Times New Roman" w:cs="Times New Roman"/>
              </w:rPr>
            </w:pPr>
            <w:r w:rsidRPr="008F534E">
              <w:rPr>
                <w:rFonts w:ascii="Times New Roman" w:hAnsi="Times New Roman" w:cs="Times New Roman"/>
              </w:rPr>
              <w:t>kadry.lug.prokoffice@gmail.com</w:t>
            </w:r>
          </w:p>
          <w:p w14:paraId="3581A15D" w14:textId="5A5BD9D0" w:rsidR="00CA08F4" w:rsidRPr="00A07621" w:rsidRDefault="00CA08F4" w:rsidP="00CA08F4">
            <w:pPr>
              <w:rPr>
                <w:rFonts w:ascii="Times New Roman" w:hAnsi="Times New Roman" w:cs="Times New Roman"/>
              </w:rPr>
            </w:pPr>
          </w:p>
        </w:tc>
      </w:tr>
      <w:tr w:rsidR="00CA08F4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CA08F4" w:rsidRPr="00782232" w14:paraId="0C400317" w14:textId="77777777" w:rsidTr="001330BA">
        <w:tc>
          <w:tcPr>
            <w:tcW w:w="675" w:type="dxa"/>
          </w:tcPr>
          <w:p w14:paraId="5F20D48F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0EDBCF22" w:rsidR="00CA08F4" w:rsidRPr="00900BCD" w:rsidRDefault="00CA08F4" w:rsidP="00CA08F4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5A3D4F">
              <w:rPr>
                <w:rFonts w:ascii="Times New Roman" w:hAnsi="Times New Roman" w:cs="Times New Roman"/>
              </w:rPr>
              <w:t>магістра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A3D4F" w:rsidRPr="005A3D4F">
              <w:rPr>
                <w:rFonts w:ascii="Times New Roman" w:hAnsi="Times New Roman" w:cs="Times New Roman"/>
                <w:shd w:val="clear" w:color="auto" w:fill="FFFFFF"/>
              </w:rPr>
              <w:t xml:space="preserve">або спеціаліста.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Pr="00871E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«Право»</w:t>
            </w:r>
            <w:r w:rsidR="001A5D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«</w:t>
            </w:r>
            <w:r w:rsidR="001A5D30" w:rsidRPr="001A5D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Правознавство</w:t>
            </w:r>
            <w:r w:rsidR="001A5D3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»)</w:t>
            </w:r>
          </w:p>
        </w:tc>
      </w:tr>
      <w:tr w:rsidR="00CA08F4" w:rsidRPr="00782232" w14:paraId="4712D3D6" w14:textId="77777777" w:rsidTr="001330BA">
        <w:tc>
          <w:tcPr>
            <w:tcW w:w="675" w:type="dxa"/>
          </w:tcPr>
          <w:p w14:paraId="0EC33CD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0ED97B1A" w:rsidR="00CA08F4" w:rsidRPr="00900BCD" w:rsidRDefault="005A3D4F" w:rsidP="00CA08F4">
            <w:pPr>
              <w:jc w:val="both"/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</w:t>
            </w:r>
            <w:r w:rsidRPr="005A3D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власності не менше двох років.</w:t>
            </w:r>
          </w:p>
        </w:tc>
      </w:tr>
      <w:tr w:rsidR="00CA08F4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44D41C16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CA08F4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CA08F4" w:rsidRPr="00782232" w14:paraId="788CD8DA" w14:textId="77777777" w:rsidTr="001330BA">
        <w:tc>
          <w:tcPr>
            <w:tcW w:w="675" w:type="dxa"/>
          </w:tcPr>
          <w:p w14:paraId="05E32515" w14:textId="77777777" w:rsidR="00CA08F4" w:rsidRPr="00782232" w:rsidRDefault="00CA08F4" w:rsidP="00CA0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AE3045" w:rsidRPr="00782232" w14:paraId="66DCA527" w14:textId="77777777" w:rsidTr="001330BA">
        <w:tc>
          <w:tcPr>
            <w:tcW w:w="675" w:type="dxa"/>
          </w:tcPr>
          <w:p w14:paraId="3F2855A2" w14:textId="6279E905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69F734" w14:textId="19776487" w:rsidR="00AE3045" w:rsidRPr="003C10B6" w:rsidRDefault="00AE3045" w:rsidP="00AE3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C10B6">
              <w:rPr>
                <w:rFonts w:ascii="Times New Roman" w:hAnsi="Times New Roman" w:cs="Times New Roman"/>
                <w:color w:val="auto"/>
              </w:rPr>
              <w:t>Впровадження змін</w:t>
            </w:r>
          </w:p>
        </w:tc>
        <w:tc>
          <w:tcPr>
            <w:tcW w:w="6310" w:type="dxa"/>
          </w:tcPr>
          <w:p w14:paraId="413D4714" w14:textId="6623ABC1" w:rsidR="00AE3045" w:rsidRPr="003C10B6" w:rsidRDefault="00AE3045" w:rsidP="00AE304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C10B6">
              <w:rPr>
                <w:rFonts w:ascii="Times New Roman" w:hAnsi="Times New Roman" w:cs="Times New Roman"/>
                <w:color w:val="auto"/>
              </w:rPr>
              <w:t>- орієнтація на реорганізацію для спрощення, підвищення прозорості та ефективності;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>- здатність впроваджувати інноваційні рішення, рішучість та орієнтованість на результат;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>- здатність підтримувати зміни та працювати з реакцією на них, спрямованість на залучення зацікавлених сторін;</w:t>
            </w:r>
            <w:r w:rsidRPr="003C10B6">
              <w:rPr>
                <w:rFonts w:ascii="Times New Roman" w:hAnsi="Times New Roman" w:cs="Times New Roman"/>
                <w:color w:val="auto"/>
              </w:rPr>
              <w:br/>
              <w:t>- вміння оцінювати ефективність впровадження змін</w:t>
            </w:r>
          </w:p>
        </w:tc>
      </w:tr>
      <w:tr w:rsidR="00AE3045" w:rsidRPr="00782232" w14:paraId="038205E3" w14:textId="77777777" w:rsidTr="001330BA">
        <w:tc>
          <w:tcPr>
            <w:tcW w:w="675" w:type="dxa"/>
          </w:tcPr>
          <w:p w14:paraId="4E681815" w14:textId="2013277A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234C3079" w14:textId="2FEEECD6" w:rsidR="00AE3045" w:rsidRPr="005A3D4F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Ефективність координації з іншими</w:t>
            </w:r>
          </w:p>
        </w:tc>
        <w:tc>
          <w:tcPr>
            <w:tcW w:w="6310" w:type="dxa"/>
          </w:tcPr>
          <w:p w14:paraId="40189194" w14:textId="5068FA01" w:rsidR="00AE3045" w:rsidRPr="005A3D4F" w:rsidRDefault="00AE3045" w:rsidP="00A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0995A686" w14:textId="664BD3A0" w:rsidR="00AE3045" w:rsidRPr="005A3D4F" w:rsidRDefault="00AE3045" w:rsidP="00AE3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-уміння конструктивного обміну інформацією, узгодження та упорядкування дій;</w:t>
            </w:r>
          </w:p>
          <w:p w14:paraId="2EC62B90" w14:textId="65C852B6" w:rsidR="00AE3045" w:rsidRPr="005A3D4F" w:rsidRDefault="00AE3045" w:rsidP="00AE3045">
            <w:pPr>
              <w:numPr>
                <w:ilvl w:val="0"/>
                <w:numId w:val="22"/>
              </w:numPr>
              <w:tabs>
                <w:tab w:val="left" w:pos="271"/>
              </w:tabs>
              <w:ind w:left="0" w:hanging="245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A3D4F">
              <w:rPr>
                <w:rFonts w:ascii="Times New Roman" w:eastAsia="Times New Roman" w:hAnsi="Times New Roman" w:cs="Times New Roman"/>
              </w:rPr>
              <w:t>здатність до об'єднання та систематизації спільних зусиль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E3045" w:rsidRPr="00782232" w14:paraId="03C698D9" w14:textId="77777777" w:rsidTr="001330BA">
        <w:tc>
          <w:tcPr>
            <w:tcW w:w="675" w:type="dxa"/>
          </w:tcPr>
          <w:p w14:paraId="2E288F63" w14:textId="7E9982B4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5118C19" w14:textId="2EE8F482" w:rsidR="00AE3045" w:rsidRPr="005A3D4F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Досягнення результатів</w:t>
            </w:r>
          </w:p>
        </w:tc>
        <w:tc>
          <w:tcPr>
            <w:tcW w:w="6310" w:type="dxa"/>
          </w:tcPr>
          <w:p w14:paraId="1ED6DA18" w14:textId="0B931DBA" w:rsidR="00AE3045" w:rsidRPr="005A3D4F" w:rsidRDefault="00AE3045" w:rsidP="00AE3045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414"/>
              </w:tabs>
              <w:ind w:left="0"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A3D4F">
              <w:rPr>
                <w:rFonts w:ascii="Times New Roman" w:eastAsia="Times New Roman" w:hAnsi="Times New Roman" w:cs="Times New Roman"/>
              </w:rPr>
              <w:t>здатність до чіткого бачення результату діяльності;</w:t>
            </w:r>
          </w:p>
          <w:p w14:paraId="33797E58" w14:textId="2E9E7CF4" w:rsidR="00AE3045" w:rsidRPr="005A3D4F" w:rsidRDefault="00AE3045" w:rsidP="00AE3045">
            <w:pPr>
              <w:pStyle w:val="a9"/>
              <w:widowControl/>
              <w:numPr>
                <w:ilvl w:val="0"/>
                <w:numId w:val="25"/>
              </w:numPr>
              <w:tabs>
                <w:tab w:val="left" w:pos="414"/>
              </w:tabs>
              <w:ind w:left="0"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A3D4F">
              <w:rPr>
                <w:rFonts w:ascii="Times New Roman" w:eastAsia="Times New Roman" w:hAnsi="Times New Roman" w:cs="Times New Roman"/>
              </w:rPr>
              <w:t>вміння фокусувати зусилля для досягнення результату діяльності;</w:t>
            </w:r>
          </w:p>
          <w:p w14:paraId="74A1F1CF" w14:textId="112C60E7" w:rsidR="00AE3045" w:rsidRPr="005A3D4F" w:rsidRDefault="00AE3045" w:rsidP="00AE3045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A3D4F">
              <w:rPr>
                <w:rFonts w:ascii="Times New Roman" w:eastAsia="Times New Roman" w:hAnsi="Times New Roman" w:cs="Times New Roman"/>
              </w:rPr>
              <w:t>вміння запобігати та ефективно долати перешкоди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E3045" w:rsidRPr="00782232" w14:paraId="260CD47F" w14:textId="77777777" w:rsidTr="00871E86">
        <w:trPr>
          <w:trHeight w:val="748"/>
        </w:trPr>
        <w:tc>
          <w:tcPr>
            <w:tcW w:w="675" w:type="dxa"/>
          </w:tcPr>
          <w:p w14:paraId="74E2800A" w14:textId="20796778" w:rsidR="00AE3045" w:rsidRPr="00782232" w:rsidRDefault="00AE3045" w:rsidP="00AE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3056FD37" w14:textId="23F262FC" w:rsidR="00AE3045" w:rsidRPr="005A3D4F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4650C6D9" w14:textId="25E8196D" w:rsidR="00AE3045" w:rsidRPr="005A3D4F" w:rsidRDefault="00AE3045" w:rsidP="00AE3045">
            <w:pPr>
              <w:ind w:right="12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E94F38" w14:textId="359E9695" w:rsidR="00AE3045" w:rsidRPr="005A3D4F" w:rsidRDefault="00AE3045" w:rsidP="00AE3045">
            <w:pPr>
              <w:ind w:right="125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B273AF" w14:textId="43075B38" w:rsidR="00AE3045" w:rsidRPr="005A3D4F" w:rsidRDefault="00AE3045" w:rsidP="00AE3045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45"/>
              <w:jc w:val="both"/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  <w:highlight w:val="white"/>
              </w:rPr>
              <w:t>-здатність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3D4F" w:rsidRPr="00782232" w14:paraId="08BC2B80" w14:textId="77777777" w:rsidTr="00871E86">
        <w:trPr>
          <w:trHeight w:val="748"/>
        </w:trPr>
        <w:tc>
          <w:tcPr>
            <w:tcW w:w="675" w:type="dxa"/>
          </w:tcPr>
          <w:p w14:paraId="5A517983" w14:textId="7ED93BB2" w:rsidR="005A3D4F" w:rsidRPr="00782232" w:rsidRDefault="00AE3045" w:rsidP="005A3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3D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B4ACC33" w14:textId="77777777" w:rsidR="005A3D4F" w:rsidRPr="005A3D4F" w:rsidRDefault="005A3D4F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Комунікація та</w:t>
            </w:r>
          </w:p>
          <w:p w14:paraId="02AF84F7" w14:textId="7F88C1DA" w:rsidR="005A3D4F" w:rsidRPr="005A3D4F" w:rsidRDefault="005A3D4F" w:rsidP="005A3D4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взаємодія</w:t>
            </w:r>
          </w:p>
        </w:tc>
        <w:tc>
          <w:tcPr>
            <w:tcW w:w="6310" w:type="dxa"/>
          </w:tcPr>
          <w:p w14:paraId="3C81B5D1" w14:textId="1A91049F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-вміння визначати заінтересовані і впливові сторони та розбудовувати партнерські відносини;</w:t>
            </w:r>
          </w:p>
          <w:p w14:paraId="5728E2E0" w14:textId="486B06DA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-здатність ефективно взаємодіяти – дослухатися, сприймати та викладати думку;</w:t>
            </w:r>
          </w:p>
          <w:p w14:paraId="56947DF2" w14:textId="4CF2B0C9" w:rsidR="005A3D4F" w:rsidRPr="005A3D4F" w:rsidRDefault="005A3D4F" w:rsidP="005A3D4F">
            <w:pPr>
              <w:ind w:right="272"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-вміння публічно виступати перед аудиторією;</w:t>
            </w:r>
          </w:p>
          <w:p w14:paraId="228CA5AA" w14:textId="6E8E4399" w:rsidR="005A3D4F" w:rsidRPr="005A3D4F" w:rsidRDefault="0013215A" w:rsidP="005A3D4F">
            <w:pPr>
              <w:numPr>
                <w:ilvl w:val="0"/>
                <w:numId w:val="22"/>
              </w:numPr>
              <w:tabs>
                <w:tab w:val="left" w:pos="241"/>
              </w:tabs>
              <w:ind w:left="0" w:hanging="245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A3D4F" w:rsidRPr="005A3D4F">
              <w:rPr>
                <w:rFonts w:ascii="Times New Roman" w:eastAsia="Times New Roman" w:hAnsi="Times New Roman" w:cs="Times New Roman"/>
              </w:rPr>
              <w:t>здатність переконувати інших за допомогою аргументів та послідовної комунікації</w:t>
            </w:r>
            <w:r w:rsidR="005A3D4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08F4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CA08F4" w:rsidRPr="000004E9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CA08F4" w:rsidRPr="00782232" w:rsidRDefault="00CA08F4" w:rsidP="00CA08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08F4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CA08F4" w:rsidRPr="00782232" w:rsidRDefault="00CA08F4" w:rsidP="00CA08F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CA08F4" w:rsidRPr="00782232" w:rsidRDefault="00CA08F4" w:rsidP="00CA08F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5A3D4F" w:rsidRPr="00782232" w14:paraId="5DF6EA55" w14:textId="77777777" w:rsidTr="00871E86">
        <w:trPr>
          <w:trHeight w:val="1415"/>
        </w:trPr>
        <w:tc>
          <w:tcPr>
            <w:tcW w:w="675" w:type="dxa"/>
          </w:tcPr>
          <w:p w14:paraId="6BE4922E" w14:textId="77777777" w:rsidR="005A3D4F" w:rsidRPr="00782232" w:rsidRDefault="005A3D4F" w:rsidP="005A3D4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38C918B1" w:rsidR="005A3D4F" w:rsidRPr="005A3D4F" w:rsidRDefault="005A3D4F" w:rsidP="005A3D4F">
            <w:pPr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458EFF8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Знання:</w:t>
            </w:r>
          </w:p>
          <w:p w14:paraId="22FAE013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0D7310B9" w14:textId="77777777" w:rsidR="005A3D4F" w:rsidRPr="005A3D4F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12553831" w:rsidR="005A3D4F" w:rsidRPr="005A3D4F" w:rsidRDefault="005A3D4F" w:rsidP="005A3D4F">
            <w:pPr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5A3D4F" w:rsidRPr="00782232" w14:paraId="33CF2078" w14:textId="77777777" w:rsidTr="00900BCD">
        <w:trPr>
          <w:trHeight w:val="1247"/>
        </w:trPr>
        <w:tc>
          <w:tcPr>
            <w:tcW w:w="675" w:type="dxa"/>
          </w:tcPr>
          <w:p w14:paraId="6488A7B4" w14:textId="77777777" w:rsidR="005A3D4F" w:rsidRPr="00782232" w:rsidRDefault="005A3D4F" w:rsidP="005A3D4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019E93D7" w:rsidR="005A3D4F" w:rsidRPr="005A3D4F" w:rsidRDefault="005A3D4F" w:rsidP="005A3D4F">
            <w:pPr>
              <w:rPr>
                <w:rFonts w:ascii="Times New Roman" w:hAnsi="Times New Roman" w:cs="Times New Roman"/>
                <w:bCs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3B9A56DA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Знання:</w:t>
            </w:r>
          </w:p>
          <w:p w14:paraId="2B02C86F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 xml:space="preserve">Закону України «Про прокуратуру»; </w:t>
            </w:r>
          </w:p>
          <w:p w14:paraId="24D00419" w14:textId="77777777" w:rsidR="005A3D4F" w:rsidRPr="005A3D4F" w:rsidRDefault="005A3D4F" w:rsidP="005A3D4F">
            <w:pPr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Закону України «Про публічні закупівлі»;</w:t>
            </w:r>
          </w:p>
          <w:p w14:paraId="5B39E848" w14:textId="77777777" w:rsidR="005A3D4F" w:rsidRPr="005A3D4F" w:rsidRDefault="005A3D4F" w:rsidP="005A3D4F">
            <w:pPr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</w:rPr>
              <w:t>Закону України «Про охорону праці»;</w:t>
            </w:r>
          </w:p>
          <w:p w14:paraId="5790EAA5" w14:textId="77777777" w:rsidR="005A3D4F" w:rsidRPr="005A3D4F" w:rsidRDefault="005A3D4F" w:rsidP="005A3D4F">
            <w:pPr>
              <w:widowControl/>
              <w:spacing w:after="20"/>
              <w:ind w:right="125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lastRenderedPageBreak/>
              <w:t>Порядку визначення предмета закупівлі, затвердженого наказом Міністерством розвитку та економіки, торгівлі та сільського господарства України № 708 від 15.04.2020;</w:t>
            </w:r>
          </w:p>
          <w:p w14:paraId="2E0C9579" w14:textId="6D86A9A2" w:rsidR="005A3D4F" w:rsidRPr="005A3D4F" w:rsidRDefault="005A3D4F" w:rsidP="005A3D4F">
            <w:pPr>
              <w:widowControl/>
              <w:tabs>
                <w:tab w:val="left" w:pos="480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A3D4F">
              <w:rPr>
                <w:rFonts w:ascii="Times New Roman" w:eastAsia="Times New Roman" w:hAnsi="Times New Roman" w:cs="Times New Roman"/>
              </w:rPr>
              <w:t>Порядку розміщення інформації про публічні закупівлі, затвердженого наказом Міністерством розвитку та економіки, торгівлі та сільського господарства України № 1082 від 11.06.2020.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6192D95" w14:textId="700FEC5B" w:rsidR="004E7ABD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2DEB6123" w14:textId="39FA3BC7" w:rsidR="006C1D36" w:rsidRDefault="006C1D36" w:rsidP="001330BA">
      <w:pPr>
        <w:rPr>
          <w:rFonts w:ascii="Times New Roman" w:hAnsi="Times New Roman" w:cs="Times New Roman"/>
          <w:sz w:val="6"/>
          <w:szCs w:val="6"/>
        </w:rPr>
      </w:pPr>
    </w:p>
    <w:p w14:paraId="4FD426BF" w14:textId="77777777" w:rsidR="006C1D36" w:rsidRPr="00782232" w:rsidRDefault="006C1D36" w:rsidP="001330BA">
      <w:pPr>
        <w:rPr>
          <w:rFonts w:ascii="Times New Roman" w:hAnsi="Times New Roman" w:cs="Times New Roman"/>
          <w:sz w:val="6"/>
          <w:szCs w:val="6"/>
        </w:rPr>
      </w:pPr>
    </w:p>
    <w:p w14:paraId="0EF66A80" w14:textId="798DAE96" w:rsidR="00E85A23" w:rsidRDefault="00E85A23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B6FA9CD" w14:textId="2DEFB706" w:rsidR="00923AE5" w:rsidRDefault="00923AE5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782076B1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5A3D4F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14:paraId="7B9A7BC4" w14:textId="6DE860CC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Сергій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4F">
        <w:rPr>
          <w:rFonts w:ascii="Times New Roman" w:hAnsi="Times New Roman" w:cs="Times New Roman"/>
          <w:b/>
          <w:sz w:val="28"/>
          <w:szCs w:val="28"/>
        </w:rPr>
        <w:t>ЧЕРНОВ</w:t>
      </w:r>
    </w:p>
    <w:sectPr w:rsidR="00104190" w:rsidRPr="00C76DF3" w:rsidSect="005A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1B13" w14:textId="77777777" w:rsidR="002134EF" w:rsidRDefault="002134EF" w:rsidP="0076449E">
      <w:r>
        <w:separator/>
      </w:r>
    </w:p>
  </w:endnote>
  <w:endnote w:type="continuationSeparator" w:id="0">
    <w:p w14:paraId="2E9E182D" w14:textId="77777777" w:rsidR="002134EF" w:rsidRDefault="002134EF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F83E" w14:textId="77777777" w:rsidR="002134EF" w:rsidRDefault="002134EF" w:rsidP="0076449E">
      <w:r>
        <w:separator/>
      </w:r>
    </w:p>
  </w:footnote>
  <w:footnote w:type="continuationSeparator" w:id="0">
    <w:p w14:paraId="0544301F" w14:textId="77777777" w:rsidR="002134EF" w:rsidRDefault="002134EF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7777777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C12903">
          <w:rPr>
            <w:rFonts w:ascii="Times New Roman" w:hAnsi="Times New Roman" w:cs="Times New Roman"/>
            <w:noProof/>
          </w:rPr>
          <w:t>2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DC00EB"/>
    <w:multiLevelType w:val="hybridMultilevel"/>
    <w:tmpl w:val="D422C442"/>
    <w:lvl w:ilvl="0" w:tplc="E3945748">
      <w:numFmt w:val="bullet"/>
      <w:lvlText w:val="-"/>
      <w:lvlJc w:val="left"/>
      <w:pPr>
        <w:ind w:left="777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140"/>
    <w:multiLevelType w:val="hybridMultilevel"/>
    <w:tmpl w:val="67ACBB26"/>
    <w:lvl w:ilvl="0" w:tplc="95AEA4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D4C96"/>
    <w:multiLevelType w:val="hybridMultilevel"/>
    <w:tmpl w:val="FB22FEAA"/>
    <w:lvl w:ilvl="0" w:tplc="A1A0E89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5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24"/>
  </w:num>
  <w:num w:numId="16">
    <w:abstractNumId w:val="19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21"/>
  </w:num>
  <w:num w:numId="22">
    <w:abstractNumId w:val="20"/>
  </w:num>
  <w:num w:numId="23">
    <w:abstractNumId w:val="7"/>
  </w:num>
  <w:num w:numId="24">
    <w:abstractNumId w:val="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04E9"/>
    <w:rsid w:val="00002F4B"/>
    <w:rsid w:val="00007A55"/>
    <w:rsid w:val="000302B4"/>
    <w:rsid w:val="00033019"/>
    <w:rsid w:val="00051A7A"/>
    <w:rsid w:val="0005745B"/>
    <w:rsid w:val="00077E3F"/>
    <w:rsid w:val="00096280"/>
    <w:rsid w:val="000B12B0"/>
    <w:rsid w:val="000B1812"/>
    <w:rsid w:val="000B19C4"/>
    <w:rsid w:val="000B7720"/>
    <w:rsid w:val="000C0087"/>
    <w:rsid w:val="000C4165"/>
    <w:rsid w:val="000F3525"/>
    <w:rsid w:val="00102230"/>
    <w:rsid w:val="00104190"/>
    <w:rsid w:val="0013215A"/>
    <w:rsid w:val="001330BA"/>
    <w:rsid w:val="00137C68"/>
    <w:rsid w:val="00150777"/>
    <w:rsid w:val="00157104"/>
    <w:rsid w:val="001A0157"/>
    <w:rsid w:val="001A3373"/>
    <w:rsid w:val="001A5D30"/>
    <w:rsid w:val="001B141C"/>
    <w:rsid w:val="001B78B0"/>
    <w:rsid w:val="001C0A4A"/>
    <w:rsid w:val="001C2226"/>
    <w:rsid w:val="001F3ADA"/>
    <w:rsid w:val="002134EF"/>
    <w:rsid w:val="002779F6"/>
    <w:rsid w:val="00281576"/>
    <w:rsid w:val="00294F1A"/>
    <w:rsid w:val="002F1654"/>
    <w:rsid w:val="003070AB"/>
    <w:rsid w:val="0032543B"/>
    <w:rsid w:val="00335161"/>
    <w:rsid w:val="003370FC"/>
    <w:rsid w:val="00351CCE"/>
    <w:rsid w:val="003556DC"/>
    <w:rsid w:val="00356E4B"/>
    <w:rsid w:val="003761BF"/>
    <w:rsid w:val="00390DDC"/>
    <w:rsid w:val="003922C7"/>
    <w:rsid w:val="003968CF"/>
    <w:rsid w:val="003C10B6"/>
    <w:rsid w:val="003D0E00"/>
    <w:rsid w:val="003F6054"/>
    <w:rsid w:val="00415B22"/>
    <w:rsid w:val="004371B5"/>
    <w:rsid w:val="00445CB5"/>
    <w:rsid w:val="004579FA"/>
    <w:rsid w:val="00463479"/>
    <w:rsid w:val="004824FE"/>
    <w:rsid w:val="004900A4"/>
    <w:rsid w:val="00491060"/>
    <w:rsid w:val="004C3533"/>
    <w:rsid w:val="004D0653"/>
    <w:rsid w:val="004E7ABD"/>
    <w:rsid w:val="004E7EE2"/>
    <w:rsid w:val="004F12A3"/>
    <w:rsid w:val="004F5E79"/>
    <w:rsid w:val="00516282"/>
    <w:rsid w:val="005318BD"/>
    <w:rsid w:val="00592B14"/>
    <w:rsid w:val="005A3D4F"/>
    <w:rsid w:val="005B6A27"/>
    <w:rsid w:val="005E515D"/>
    <w:rsid w:val="006033FD"/>
    <w:rsid w:val="00605DD9"/>
    <w:rsid w:val="00622419"/>
    <w:rsid w:val="0062491C"/>
    <w:rsid w:val="006279FE"/>
    <w:rsid w:val="006440E9"/>
    <w:rsid w:val="0065429E"/>
    <w:rsid w:val="00664B95"/>
    <w:rsid w:val="00686B11"/>
    <w:rsid w:val="006A4B55"/>
    <w:rsid w:val="006A6A31"/>
    <w:rsid w:val="006C1D36"/>
    <w:rsid w:val="006C4F5B"/>
    <w:rsid w:val="006D6A9D"/>
    <w:rsid w:val="006D7D37"/>
    <w:rsid w:val="006E16C9"/>
    <w:rsid w:val="0072191D"/>
    <w:rsid w:val="00722C47"/>
    <w:rsid w:val="0076270F"/>
    <w:rsid w:val="0076449E"/>
    <w:rsid w:val="0076454A"/>
    <w:rsid w:val="00765955"/>
    <w:rsid w:val="00776AAE"/>
    <w:rsid w:val="0078192D"/>
    <w:rsid w:val="00782232"/>
    <w:rsid w:val="007A7B22"/>
    <w:rsid w:val="007B68ED"/>
    <w:rsid w:val="007C0F82"/>
    <w:rsid w:val="007D218E"/>
    <w:rsid w:val="007E7050"/>
    <w:rsid w:val="00801FB0"/>
    <w:rsid w:val="00814879"/>
    <w:rsid w:val="008249B5"/>
    <w:rsid w:val="00824C6D"/>
    <w:rsid w:val="0083659C"/>
    <w:rsid w:val="00836608"/>
    <w:rsid w:val="00861E94"/>
    <w:rsid w:val="00871E86"/>
    <w:rsid w:val="00895E2D"/>
    <w:rsid w:val="008A0A14"/>
    <w:rsid w:val="008A24AC"/>
    <w:rsid w:val="008C11D3"/>
    <w:rsid w:val="008C4B69"/>
    <w:rsid w:val="008D1A35"/>
    <w:rsid w:val="008D540C"/>
    <w:rsid w:val="008F0D78"/>
    <w:rsid w:val="008F534E"/>
    <w:rsid w:val="008F6C86"/>
    <w:rsid w:val="00900BCD"/>
    <w:rsid w:val="009023B9"/>
    <w:rsid w:val="0091278B"/>
    <w:rsid w:val="00920D4A"/>
    <w:rsid w:val="00923AE5"/>
    <w:rsid w:val="0095741F"/>
    <w:rsid w:val="00964FC2"/>
    <w:rsid w:val="009C5B92"/>
    <w:rsid w:val="009D6E6C"/>
    <w:rsid w:val="009F2DC5"/>
    <w:rsid w:val="00A02DA7"/>
    <w:rsid w:val="00A07621"/>
    <w:rsid w:val="00A12769"/>
    <w:rsid w:val="00A12A31"/>
    <w:rsid w:val="00A30157"/>
    <w:rsid w:val="00A400A9"/>
    <w:rsid w:val="00A45012"/>
    <w:rsid w:val="00A628BD"/>
    <w:rsid w:val="00A72847"/>
    <w:rsid w:val="00A944AC"/>
    <w:rsid w:val="00AA26EE"/>
    <w:rsid w:val="00AA41B3"/>
    <w:rsid w:val="00AA6800"/>
    <w:rsid w:val="00AB03CF"/>
    <w:rsid w:val="00AB7833"/>
    <w:rsid w:val="00AE3045"/>
    <w:rsid w:val="00B46143"/>
    <w:rsid w:val="00B46564"/>
    <w:rsid w:val="00B90CE9"/>
    <w:rsid w:val="00BD4F43"/>
    <w:rsid w:val="00BD7391"/>
    <w:rsid w:val="00BE1839"/>
    <w:rsid w:val="00C07E8C"/>
    <w:rsid w:val="00C111D6"/>
    <w:rsid w:val="00C12903"/>
    <w:rsid w:val="00C16F4D"/>
    <w:rsid w:val="00C24A48"/>
    <w:rsid w:val="00C57DFC"/>
    <w:rsid w:val="00C6077C"/>
    <w:rsid w:val="00C76DF3"/>
    <w:rsid w:val="00CA08F4"/>
    <w:rsid w:val="00CA102C"/>
    <w:rsid w:val="00CD5700"/>
    <w:rsid w:val="00CD5DD0"/>
    <w:rsid w:val="00CD60A9"/>
    <w:rsid w:val="00D02625"/>
    <w:rsid w:val="00D24B86"/>
    <w:rsid w:val="00D35788"/>
    <w:rsid w:val="00D62F7F"/>
    <w:rsid w:val="00D82762"/>
    <w:rsid w:val="00D84487"/>
    <w:rsid w:val="00D92AE5"/>
    <w:rsid w:val="00DB1C79"/>
    <w:rsid w:val="00DE707F"/>
    <w:rsid w:val="00E36317"/>
    <w:rsid w:val="00E56868"/>
    <w:rsid w:val="00E61B76"/>
    <w:rsid w:val="00E85A23"/>
    <w:rsid w:val="00EA3249"/>
    <w:rsid w:val="00ED2244"/>
    <w:rsid w:val="00F1305F"/>
    <w:rsid w:val="00F14538"/>
    <w:rsid w:val="00F363AF"/>
    <w:rsid w:val="00F7364D"/>
    <w:rsid w:val="00F81163"/>
    <w:rsid w:val="00F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4601</Words>
  <Characters>2623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Адмін</cp:lastModifiedBy>
  <cp:revision>15</cp:revision>
  <cp:lastPrinted>2023-01-03T10:25:00Z</cp:lastPrinted>
  <dcterms:created xsi:type="dcterms:W3CDTF">2023-01-15T09:06:00Z</dcterms:created>
  <dcterms:modified xsi:type="dcterms:W3CDTF">2023-01-18T10:35:00Z</dcterms:modified>
</cp:coreProperties>
</file>