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75" w:rsidRPr="00104D0F" w:rsidRDefault="00975975" w:rsidP="00975975">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975975" w:rsidRPr="00104D0F" w:rsidRDefault="00975975" w:rsidP="00975975">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975975" w:rsidRPr="00104D0F" w:rsidRDefault="00975975" w:rsidP="00975975">
      <w:pPr>
        <w:widowControl w:val="0"/>
        <w:suppressAutoHyphens/>
        <w:ind w:firstLine="709"/>
        <w:jc w:val="center"/>
        <w:rPr>
          <w:b/>
          <w:kern w:val="1"/>
          <w:shd w:val="clear" w:color="auto" w:fill="FFFFFA"/>
          <w:lang w:val="uk-UA" w:eastAsia="hi-IN" w:bidi="hi-IN"/>
        </w:rPr>
      </w:pPr>
    </w:p>
    <w:p w:rsidR="00975975" w:rsidRPr="00104D0F" w:rsidRDefault="00975975" w:rsidP="00975975">
      <w:pPr>
        <w:jc w:val="center"/>
        <w:rPr>
          <w:b/>
          <w:color w:val="000000"/>
          <w:bdr w:val="none" w:sz="0" w:space="0" w:color="auto" w:frame="1"/>
          <w:shd w:val="clear" w:color="auto" w:fill="FFFFFF"/>
          <w:lang w:val="uk-UA"/>
        </w:rPr>
      </w:pPr>
      <w:r w:rsidRPr="00104D0F">
        <w:rPr>
          <w:b/>
          <w:color w:val="000000"/>
          <w:bdr w:val="none" w:sz="0" w:space="0" w:color="auto" w:frame="1"/>
          <w:shd w:val="clear" w:color="auto" w:fill="FFFFFF"/>
          <w:lang w:val="uk-UA"/>
        </w:rPr>
        <w:t>Папір офісний формату А4</w:t>
      </w:r>
    </w:p>
    <w:p w:rsidR="00975975" w:rsidRPr="00104D0F" w:rsidRDefault="00975975" w:rsidP="00975975">
      <w:pPr>
        <w:jc w:val="center"/>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w:t>
      </w:r>
      <w:r w:rsidRPr="00104D0F">
        <w:rPr>
          <w:bCs/>
          <w:color w:val="000000"/>
          <w:lang w:val="uk-UA"/>
        </w:rPr>
        <w:t xml:space="preserve">ДК 021:2015 - </w:t>
      </w:r>
      <w:r w:rsidRPr="00104D0F">
        <w:rPr>
          <w:color w:val="000000"/>
          <w:shd w:val="clear" w:color="auto" w:fill="FFFFFF"/>
          <w:lang w:val="uk-UA"/>
        </w:rPr>
        <w:t> 3019</w:t>
      </w:r>
      <w:r w:rsidRPr="00104D0F">
        <w:rPr>
          <w:color w:val="000000"/>
          <w:bdr w:val="none" w:sz="0" w:space="0" w:color="auto" w:frame="1"/>
          <w:shd w:val="clear" w:color="auto" w:fill="FFFFFF"/>
          <w:lang w:val="uk-UA"/>
        </w:rPr>
        <w:t>0000-7 – «Офісне устаткування та приладдя різне)</w:t>
      </w:r>
    </w:p>
    <w:p w:rsidR="00975975" w:rsidRPr="00104D0F" w:rsidRDefault="00975975" w:rsidP="00975975">
      <w:pPr>
        <w:jc w:val="center"/>
        <w:rPr>
          <w:color w:val="000000"/>
          <w:bdr w:val="none" w:sz="0" w:space="0" w:color="auto" w:frame="1"/>
          <w:shd w:val="clear" w:color="auto" w:fill="FFFFFF"/>
          <w:lang w:val="uk-UA"/>
        </w:rPr>
      </w:pPr>
    </w:p>
    <w:p w:rsidR="00975975" w:rsidRPr="00104D0F" w:rsidRDefault="00975975" w:rsidP="00975975">
      <w:pPr>
        <w:ind w:firstLine="709"/>
        <w:jc w:val="both"/>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104D0F">
        <w:rPr>
          <w:color w:val="000000"/>
          <w:bdr w:val="none" w:sz="0" w:space="0" w:color="auto" w:frame="1"/>
          <w:shd w:val="clear" w:color="auto" w:fill="FFFFFF"/>
          <w:lang w:val="uk-UA"/>
        </w:rPr>
        <w:t>адресою</w:t>
      </w:r>
      <w:proofErr w:type="spellEnd"/>
      <w:r w:rsidRPr="00104D0F">
        <w:rPr>
          <w:color w:val="000000"/>
          <w:bdr w:val="none" w:sz="0" w:space="0" w:color="auto" w:frame="1"/>
          <w:shd w:val="clear" w:color="auto" w:fill="FFFFFF"/>
          <w:lang w:val="uk-UA"/>
        </w:rPr>
        <w:t xml:space="preserve"> складу Замовника:</w:t>
      </w:r>
      <w:r w:rsidRPr="00104D0F">
        <w:rPr>
          <w:rFonts w:cs="Calibri"/>
          <w:lang w:val="uk-UA"/>
        </w:rPr>
        <w:t xml:space="preserve"> </w:t>
      </w:r>
      <w:r w:rsidRPr="00104D0F">
        <w:rPr>
          <w:rFonts w:cs="Calibri"/>
          <w:lang w:val="uk-UA" w:eastAsia="en-US"/>
        </w:rPr>
        <w:t>м. Сєвєродонецьк, вул. Б. Ліщини, 27, Луганська область, 93400.</w:t>
      </w:r>
    </w:p>
    <w:p w:rsidR="00975975" w:rsidRPr="00104D0F" w:rsidRDefault="00975975" w:rsidP="00975975">
      <w:pPr>
        <w:ind w:firstLine="709"/>
        <w:rPr>
          <w:color w:val="000000"/>
          <w:bdr w:val="none" w:sz="0" w:space="0" w:color="auto" w:frame="1"/>
          <w:shd w:val="clear" w:color="auto" w:fill="FFFFFF"/>
          <w:lang w:val="uk-UA"/>
        </w:rPr>
      </w:pPr>
      <w:r w:rsidRPr="00104D0F">
        <w:rPr>
          <w:lang w:val="uk-UA"/>
        </w:rPr>
        <w:t>Строк поставки товару</w:t>
      </w:r>
      <w:r>
        <w:rPr>
          <w:color w:val="000000"/>
          <w:lang w:val="uk-UA"/>
        </w:rPr>
        <w:t>: до 31 грудня 2021</w:t>
      </w:r>
      <w:r w:rsidRPr="00104D0F">
        <w:rPr>
          <w:color w:val="000000"/>
          <w:lang w:val="uk-UA"/>
        </w:rPr>
        <w:t xml:space="preserve"> року</w:t>
      </w:r>
      <w:r w:rsidRPr="00104D0F">
        <w:rPr>
          <w:color w:val="000000"/>
          <w:bdr w:val="none" w:sz="0" w:space="0" w:color="auto" w:frame="1"/>
          <w:shd w:val="clear" w:color="auto" w:fill="FFFFFF"/>
          <w:lang w:val="uk-UA"/>
        </w:rPr>
        <w:t>.</w:t>
      </w:r>
    </w:p>
    <w:p w:rsidR="00975975" w:rsidRPr="00104D0F" w:rsidRDefault="00975975" w:rsidP="00975975">
      <w:pPr>
        <w:ind w:firstLine="709"/>
        <w:contextualSpacing/>
        <w:jc w:val="both"/>
        <w:rPr>
          <w:rFonts w:eastAsia="Calibri"/>
          <w:lang w:val="uk-UA"/>
        </w:rPr>
      </w:pPr>
      <w:r>
        <w:rPr>
          <w:rFonts w:eastAsia="Calibri"/>
          <w:lang w:val="uk-UA"/>
        </w:rPr>
        <w:t xml:space="preserve">Загальна кількість товару:  2850 </w:t>
      </w:r>
      <w:r w:rsidRPr="00104D0F">
        <w:rPr>
          <w:rFonts w:eastAsia="Calibri"/>
          <w:lang w:val="uk-UA"/>
        </w:rPr>
        <w:t>пачок.</w:t>
      </w:r>
    </w:p>
    <w:p w:rsidR="00975975" w:rsidRPr="00104D0F" w:rsidRDefault="00975975" w:rsidP="00975975">
      <w:pPr>
        <w:ind w:firstLine="709"/>
        <w:rPr>
          <w:lang w:val="uk-UA"/>
        </w:rPr>
      </w:pPr>
      <w:r w:rsidRPr="00104D0F">
        <w:rPr>
          <w:lang w:val="uk-UA"/>
        </w:rPr>
        <w:t>Рік виготовлення</w:t>
      </w:r>
      <w:r>
        <w:rPr>
          <w:lang w:val="uk-UA"/>
        </w:rPr>
        <w:t>: 2020-2021</w:t>
      </w:r>
      <w:r w:rsidRPr="00104D0F">
        <w:rPr>
          <w:lang w:val="uk-UA"/>
        </w:rPr>
        <w:t xml:space="preserve"> </w:t>
      </w:r>
      <w:proofErr w:type="spellStart"/>
      <w:r w:rsidRPr="00104D0F">
        <w:rPr>
          <w:lang w:val="uk-UA"/>
        </w:rPr>
        <w:t>р.р</w:t>
      </w:r>
      <w:proofErr w:type="spellEnd"/>
      <w:r w:rsidRPr="00104D0F">
        <w:rPr>
          <w:lang w:val="uk-UA"/>
        </w:rPr>
        <w:t>.</w:t>
      </w:r>
    </w:p>
    <w:p w:rsidR="00975975" w:rsidRPr="00104D0F" w:rsidRDefault="00975975" w:rsidP="00975975">
      <w:pPr>
        <w:widowControl w:val="0"/>
        <w:suppressAutoHyphens/>
        <w:ind w:firstLine="709"/>
        <w:jc w:val="both"/>
        <w:rPr>
          <w:lang w:val="uk-UA"/>
        </w:rPr>
      </w:pPr>
      <w:r w:rsidRPr="00104D0F">
        <w:rPr>
          <w:lang w:val="uk-UA"/>
        </w:rPr>
        <w:t>Ціна за одиницю товару повинна бути сформована з урахуванням витрат на завантаження, розвантаження, занесення до приміщень</w:t>
      </w:r>
      <w:r>
        <w:rPr>
          <w:lang w:val="uk-UA"/>
        </w:rPr>
        <w:t xml:space="preserve"> (складу</w:t>
      </w:r>
      <w:r w:rsidRPr="00DC2FD2">
        <w:t>)</w:t>
      </w:r>
      <w:r>
        <w:rPr>
          <w:lang w:val="uk-UA"/>
        </w:rPr>
        <w:t xml:space="preserve"> Замовника</w:t>
      </w:r>
      <w:r w:rsidRPr="00104D0F">
        <w:rPr>
          <w:lang w:val="uk-UA"/>
        </w:rPr>
        <w:t>, транспортних витрат до місця поставки та інших витрат.</w:t>
      </w:r>
    </w:p>
    <w:p w:rsidR="00975975" w:rsidRPr="00104D0F" w:rsidRDefault="00975975" w:rsidP="00975975">
      <w:pPr>
        <w:widowControl w:val="0"/>
        <w:suppressAutoHyphens/>
        <w:ind w:firstLine="709"/>
        <w:jc w:val="both"/>
        <w:rPr>
          <w:lang w:val="uk-UA"/>
        </w:rPr>
      </w:pPr>
      <w:r w:rsidRPr="00104D0F">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rsidR="00975975" w:rsidRPr="00104D0F" w:rsidRDefault="00975975" w:rsidP="00975975">
      <w:pPr>
        <w:widowControl w:val="0"/>
        <w:suppressAutoHyphens/>
        <w:ind w:firstLine="709"/>
        <w:jc w:val="both"/>
        <w:rPr>
          <w:b/>
          <w:lang w:val="uk-UA"/>
        </w:rPr>
      </w:pPr>
      <w:r w:rsidRPr="00104D0F">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 яка подається у вигляді наведеному нижче:</w:t>
      </w:r>
    </w:p>
    <w:p w:rsidR="00975975" w:rsidRPr="00104D0F" w:rsidRDefault="00975975" w:rsidP="00975975">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80"/>
        <w:gridCol w:w="4649"/>
      </w:tblGrid>
      <w:tr w:rsidR="00975975" w:rsidRPr="00104D0F" w:rsidTr="004201EC">
        <w:tc>
          <w:tcPr>
            <w:tcW w:w="516" w:type="dxa"/>
            <w:shd w:val="clear" w:color="auto" w:fill="auto"/>
          </w:tcPr>
          <w:p w:rsidR="00975975" w:rsidRPr="00104D0F" w:rsidRDefault="00975975" w:rsidP="004201EC">
            <w:pPr>
              <w:widowControl w:val="0"/>
              <w:suppressAutoHyphens/>
              <w:jc w:val="both"/>
              <w:rPr>
                <w:lang w:val="uk-UA"/>
              </w:rPr>
            </w:pPr>
          </w:p>
          <w:p w:rsidR="00975975" w:rsidRPr="00104D0F" w:rsidRDefault="00975975" w:rsidP="004201EC">
            <w:pPr>
              <w:widowControl w:val="0"/>
              <w:suppressAutoHyphens/>
              <w:jc w:val="both"/>
              <w:rPr>
                <w:lang w:val="uk-UA"/>
              </w:rPr>
            </w:pPr>
          </w:p>
          <w:p w:rsidR="00975975" w:rsidRPr="00104D0F" w:rsidRDefault="00975975" w:rsidP="004201EC">
            <w:pPr>
              <w:widowControl w:val="0"/>
              <w:suppressAutoHyphens/>
              <w:jc w:val="both"/>
              <w:rPr>
                <w:lang w:val="uk-UA"/>
              </w:rPr>
            </w:pPr>
          </w:p>
          <w:p w:rsidR="00975975" w:rsidRPr="00104D0F" w:rsidRDefault="00975975" w:rsidP="004201EC">
            <w:pPr>
              <w:widowControl w:val="0"/>
              <w:suppressAutoHyphens/>
              <w:jc w:val="both"/>
              <w:rPr>
                <w:lang w:val="uk-UA"/>
              </w:rPr>
            </w:pPr>
          </w:p>
          <w:p w:rsidR="00975975" w:rsidRPr="00104D0F" w:rsidRDefault="00975975" w:rsidP="004201EC">
            <w:pPr>
              <w:widowControl w:val="0"/>
              <w:suppressAutoHyphens/>
              <w:jc w:val="both"/>
              <w:rPr>
                <w:lang w:val="uk-UA"/>
              </w:rPr>
            </w:pPr>
            <w:r w:rsidRPr="00104D0F">
              <w:rPr>
                <w:lang w:val="uk-UA"/>
              </w:rPr>
              <w:t>№</w:t>
            </w:r>
          </w:p>
          <w:p w:rsidR="00975975" w:rsidRPr="00104D0F" w:rsidRDefault="00975975" w:rsidP="004201EC">
            <w:pPr>
              <w:widowControl w:val="0"/>
              <w:suppressAutoHyphens/>
              <w:jc w:val="both"/>
              <w:rPr>
                <w:lang w:val="uk-UA"/>
              </w:rPr>
            </w:pPr>
            <w:r w:rsidRPr="00104D0F">
              <w:rPr>
                <w:lang w:val="uk-UA"/>
              </w:rPr>
              <w:t>з/п</w:t>
            </w:r>
          </w:p>
        </w:tc>
        <w:tc>
          <w:tcPr>
            <w:tcW w:w="4447" w:type="dxa"/>
            <w:shd w:val="clear" w:color="auto" w:fill="auto"/>
          </w:tcPr>
          <w:p w:rsidR="00975975" w:rsidRPr="00104D0F" w:rsidRDefault="00975975" w:rsidP="004201EC">
            <w:pPr>
              <w:widowControl w:val="0"/>
              <w:suppressAutoHyphens/>
              <w:jc w:val="both"/>
              <w:rPr>
                <w:b/>
                <w:lang w:val="uk-UA"/>
              </w:rPr>
            </w:pPr>
          </w:p>
          <w:p w:rsidR="00975975" w:rsidRPr="00104D0F" w:rsidRDefault="00975975" w:rsidP="004201EC">
            <w:pPr>
              <w:widowControl w:val="0"/>
              <w:suppressAutoHyphens/>
              <w:jc w:val="center"/>
              <w:rPr>
                <w:b/>
                <w:lang w:val="uk-UA"/>
              </w:rPr>
            </w:pPr>
            <w:r w:rsidRPr="00104D0F">
              <w:rPr>
                <w:b/>
                <w:lang w:val="uk-UA"/>
              </w:rPr>
              <w:t xml:space="preserve">Найменування, одиниці виміру, кількість, опис технічних характеристик, що вимагаються Замовником </w:t>
            </w:r>
            <w:r w:rsidRPr="00104D0F">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975975" w:rsidRPr="00104D0F" w:rsidRDefault="00975975" w:rsidP="004201EC">
            <w:pPr>
              <w:widowControl w:val="0"/>
              <w:suppressAutoHyphens/>
              <w:jc w:val="both"/>
              <w:rPr>
                <w:b/>
                <w:lang w:val="uk-UA"/>
              </w:rPr>
            </w:pPr>
          </w:p>
          <w:p w:rsidR="00975975" w:rsidRPr="00104D0F" w:rsidRDefault="00975975" w:rsidP="004201EC">
            <w:pPr>
              <w:widowControl w:val="0"/>
              <w:suppressAutoHyphens/>
              <w:jc w:val="center"/>
              <w:rPr>
                <w:b/>
                <w:lang w:val="uk-UA"/>
              </w:rPr>
            </w:pPr>
            <w:r w:rsidRPr="00104D0F">
              <w:rPr>
                <w:b/>
                <w:lang w:val="uk-UA"/>
              </w:rPr>
              <w:t>ХАРАКТЕРИСТИКИ запропонованого учасником товару</w:t>
            </w:r>
          </w:p>
          <w:p w:rsidR="00975975" w:rsidRPr="00104D0F" w:rsidRDefault="00975975" w:rsidP="004201EC">
            <w:pPr>
              <w:widowControl w:val="0"/>
              <w:suppressAutoHyphens/>
              <w:jc w:val="center"/>
              <w:rPr>
                <w:lang w:val="uk-UA"/>
              </w:rPr>
            </w:pPr>
            <w:r w:rsidRPr="00104D0F">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975975" w:rsidRPr="00104D0F" w:rsidTr="004201EC">
        <w:tc>
          <w:tcPr>
            <w:tcW w:w="516" w:type="dxa"/>
            <w:shd w:val="clear" w:color="auto" w:fill="auto"/>
          </w:tcPr>
          <w:p w:rsidR="00975975" w:rsidRPr="00104D0F" w:rsidRDefault="00975975" w:rsidP="004201EC">
            <w:pPr>
              <w:widowControl w:val="0"/>
              <w:suppressAutoHyphens/>
              <w:jc w:val="both"/>
              <w:rPr>
                <w:b/>
                <w:lang w:val="uk-UA"/>
              </w:rPr>
            </w:pPr>
            <w:r w:rsidRPr="00104D0F">
              <w:rPr>
                <w:b/>
                <w:lang w:val="uk-UA"/>
              </w:rPr>
              <w:t>1.</w:t>
            </w:r>
          </w:p>
        </w:tc>
        <w:tc>
          <w:tcPr>
            <w:tcW w:w="4447" w:type="dxa"/>
            <w:shd w:val="clear" w:color="auto" w:fill="auto"/>
          </w:tcPr>
          <w:p w:rsidR="00975975" w:rsidRPr="00104D0F" w:rsidRDefault="00975975" w:rsidP="004201EC">
            <w:pPr>
              <w:widowControl w:val="0"/>
              <w:suppressAutoHyphens/>
              <w:jc w:val="both"/>
              <w:rPr>
                <w:b/>
                <w:lang w:val="uk-UA"/>
              </w:rPr>
            </w:pPr>
          </w:p>
        </w:tc>
        <w:tc>
          <w:tcPr>
            <w:tcW w:w="4891" w:type="dxa"/>
            <w:shd w:val="clear" w:color="auto" w:fill="auto"/>
          </w:tcPr>
          <w:p w:rsidR="00975975" w:rsidRPr="00104D0F" w:rsidRDefault="00975975" w:rsidP="004201EC">
            <w:pPr>
              <w:widowControl w:val="0"/>
              <w:suppressAutoHyphens/>
              <w:jc w:val="both"/>
              <w:rPr>
                <w:b/>
                <w:lang w:val="uk-UA"/>
              </w:rPr>
            </w:pPr>
          </w:p>
        </w:tc>
      </w:tr>
      <w:tr w:rsidR="00975975" w:rsidRPr="00104D0F" w:rsidTr="004201EC">
        <w:tc>
          <w:tcPr>
            <w:tcW w:w="516" w:type="dxa"/>
            <w:shd w:val="clear" w:color="auto" w:fill="auto"/>
          </w:tcPr>
          <w:p w:rsidR="00975975" w:rsidRPr="00104D0F" w:rsidRDefault="00975975" w:rsidP="004201EC">
            <w:pPr>
              <w:widowControl w:val="0"/>
              <w:suppressAutoHyphens/>
              <w:jc w:val="both"/>
              <w:rPr>
                <w:b/>
                <w:lang w:val="uk-UA"/>
              </w:rPr>
            </w:pPr>
            <w:r w:rsidRPr="00104D0F">
              <w:rPr>
                <w:b/>
                <w:lang w:val="uk-UA"/>
              </w:rPr>
              <w:t>2.</w:t>
            </w:r>
          </w:p>
        </w:tc>
        <w:tc>
          <w:tcPr>
            <w:tcW w:w="4447" w:type="dxa"/>
            <w:shd w:val="clear" w:color="auto" w:fill="auto"/>
          </w:tcPr>
          <w:p w:rsidR="00975975" w:rsidRPr="00104D0F" w:rsidRDefault="00975975" w:rsidP="004201EC">
            <w:pPr>
              <w:widowControl w:val="0"/>
              <w:suppressAutoHyphens/>
              <w:jc w:val="both"/>
              <w:rPr>
                <w:b/>
                <w:lang w:val="uk-UA"/>
              </w:rPr>
            </w:pPr>
          </w:p>
        </w:tc>
        <w:tc>
          <w:tcPr>
            <w:tcW w:w="4891" w:type="dxa"/>
            <w:shd w:val="clear" w:color="auto" w:fill="auto"/>
          </w:tcPr>
          <w:p w:rsidR="00975975" w:rsidRPr="00104D0F" w:rsidRDefault="00975975" w:rsidP="004201EC">
            <w:pPr>
              <w:widowControl w:val="0"/>
              <w:suppressAutoHyphens/>
              <w:jc w:val="both"/>
              <w:rPr>
                <w:b/>
                <w:lang w:val="uk-UA"/>
              </w:rPr>
            </w:pPr>
          </w:p>
        </w:tc>
      </w:tr>
      <w:tr w:rsidR="00975975" w:rsidRPr="00104D0F" w:rsidTr="004201EC">
        <w:tc>
          <w:tcPr>
            <w:tcW w:w="516" w:type="dxa"/>
            <w:shd w:val="clear" w:color="auto" w:fill="auto"/>
          </w:tcPr>
          <w:p w:rsidR="00975975" w:rsidRPr="00104D0F" w:rsidRDefault="00975975" w:rsidP="004201EC">
            <w:pPr>
              <w:widowControl w:val="0"/>
              <w:suppressAutoHyphens/>
              <w:jc w:val="both"/>
              <w:rPr>
                <w:b/>
                <w:lang w:val="uk-UA"/>
              </w:rPr>
            </w:pPr>
            <w:r w:rsidRPr="00104D0F">
              <w:rPr>
                <w:b/>
                <w:lang w:val="uk-UA"/>
              </w:rPr>
              <w:t>….</w:t>
            </w:r>
          </w:p>
        </w:tc>
        <w:tc>
          <w:tcPr>
            <w:tcW w:w="4447" w:type="dxa"/>
            <w:shd w:val="clear" w:color="auto" w:fill="auto"/>
          </w:tcPr>
          <w:p w:rsidR="00975975" w:rsidRPr="00104D0F" w:rsidRDefault="00975975" w:rsidP="004201EC">
            <w:pPr>
              <w:widowControl w:val="0"/>
              <w:suppressAutoHyphens/>
              <w:jc w:val="both"/>
              <w:rPr>
                <w:b/>
                <w:lang w:val="uk-UA"/>
              </w:rPr>
            </w:pPr>
          </w:p>
        </w:tc>
        <w:tc>
          <w:tcPr>
            <w:tcW w:w="4891" w:type="dxa"/>
            <w:shd w:val="clear" w:color="auto" w:fill="auto"/>
          </w:tcPr>
          <w:p w:rsidR="00975975" w:rsidRPr="00104D0F" w:rsidRDefault="00975975" w:rsidP="004201EC">
            <w:pPr>
              <w:widowControl w:val="0"/>
              <w:suppressAutoHyphens/>
              <w:jc w:val="both"/>
              <w:rPr>
                <w:b/>
                <w:lang w:val="uk-UA"/>
              </w:rPr>
            </w:pPr>
          </w:p>
        </w:tc>
      </w:tr>
    </w:tbl>
    <w:p w:rsidR="00975975" w:rsidRPr="00104D0F" w:rsidRDefault="00975975" w:rsidP="00975975">
      <w:pPr>
        <w:widowControl w:val="0"/>
        <w:suppressAutoHyphens/>
        <w:ind w:firstLine="709"/>
        <w:jc w:val="both"/>
        <w:rPr>
          <w:b/>
          <w:lang w:val="uk-UA"/>
        </w:rPr>
      </w:pPr>
    </w:p>
    <w:p w:rsidR="00975975" w:rsidRPr="00104D0F" w:rsidRDefault="00975975" w:rsidP="00975975">
      <w:pPr>
        <w:widowControl w:val="0"/>
        <w:suppressAutoHyphens/>
        <w:ind w:firstLine="709"/>
        <w:jc w:val="center"/>
        <w:rPr>
          <w:b/>
          <w:color w:val="000000"/>
          <w:kern w:val="1"/>
          <w:bdr w:val="none" w:sz="0" w:space="0" w:color="auto" w:frame="1"/>
          <w:shd w:val="clear" w:color="auto" w:fill="FFFFFF"/>
          <w:lang w:val="uk-UA" w:eastAsia="hi-IN" w:bidi="hi-IN"/>
        </w:rPr>
      </w:pP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34"/>
        <w:gridCol w:w="1163"/>
        <w:gridCol w:w="4871"/>
      </w:tblGrid>
      <w:tr w:rsidR="00975975" w:rsidRPr="00104D0F" w:rsidTr="004201EC">
        <w:trPr>
          <w:trHeight w:val="930"/>
        </w:trPr>
        <w:tc>
          <w:tcPr>
            <w:tcW w:w="567" w:type="dxa"/>
            <w:shd w:val="clear" w:color="auto" w:fill="FFFFFF"/>
            <w:vAlign w:val="center"/>
          </w:tcPr>
          <w:p w:rsidR="00975975" w:rsidRPr="00104D0F" w:rsidRDefault="00975975" w:rsidP="004201EC">
            <w:pPr>
              <w:jc w:val="center"/>
              <w:rPr>
                <w:b/>
                <w:lang w:val="uk-UA"/>
              </w:rPr>
            </w:pPr>
            <w:r w:rsidRPr="00104D0F">
              <w:rPr>
                <w:b/>
                <w:lang w:val="uk-UA"/>
              </w:rPr>
              <w:t>№ з/п</w:t>
            </w:r>
          </w:p>
        </w:tc>
        <w:tc>
          <w:tcPr>
            <w:tcW w:w="1985" w:type="dxa"/>
            <w:shd w:val="clear" w:color="auto" w:fill="FFFFFF"/>
            <w:vAlign w:val="center"/>
          </w:tcPr>
          <w:p w:rsidR="00975975" w:rsidRPr="00104D0F" w:rsidRDefault="00975975" w:rsidP="004201EC">
            <w:pPr>
              <w:jc w:val="center"/>
              <w:rPr>
                <w:b/>
                <w:i/>
                <w:lang w:val="uk-UA"/>
              </w:rPr>
            </w:pPr>
            <w:r w:rsidRPr="00104D0F">
              <w:rPr>
                <w:b/>
                <w:lang w:val="uk-UA"/>
              </w:rPr>
              <w:t>Найменування</w:t>
            </w:r>
          </w:p>
        </w:tc>
        <w:tc>
          <w:tcPr>
            <w:tcW w:w="1134" w:type="dxa"/>
            <w:shd w:val="clear" w:color="auto" w:fill="FFFFFF"/>
            <w:vAlign w:val="center"/>
          </w:tcPr>
          <w:p w:rsidR="00975975" w:rsidRPr="00104D0F" w:rsidRDefault="00975975" w:rsidP="004201EC">
            <w:pPr>
              <w:ind w:left="-137" w:right="-80"/>
              <w:jc w:val="center"/>
              <w:rPr>
                <w:b/>
                <w:lang w:val="uk-UA"/>
              </w:rPr>
            </w:pPr>
            <w:r w:rsidRPr="00104D0F">
              <w:rPr>
                <w:b/>
                <w:lang w:val="uk-UA"/>
              </w:rPr>
              <w:t>Одиниця виміру</w:t>
            </w:r>
          </w:p>
        </w:tc>
        <w:tc>
          <w:tcPr>
            <w:tcW w:w="1163" w:type="dxa"/>
            <w:shd w:val="clear" w:color="auto" w:fill="FFFFFF"/>
            <w:vAlign w:val="center"/>
          </w:tcPr>
          <w:p w:rsidR="00975975" w:rsidRPr="00104D0F" w:rsidRDefault="00975975" w:rsidP="004201EC">
            <w:pPr>
              <w:ind w:left="-137" w:right="-80"/>
              <w:jc w:val="center"/>
              <w:rPr>
                <w:b/>
                <w:lang w:val="uk-UA"/>
              </w:rPr>
            </w:pPr>
            <w:r w:rsidRPr="00104D0F">
              <w:rPr>
                <w:b/>
                <w:lang w:val="uk-UA"/>
              </w:rPr>
              <w:t>кількість</w:t>
            </w:r>
          </w:p>
        </w:tc>
        <w:tc>
          <w:tcPr>
            <w:tcW w:w="4871" w:type="dxa"/>
            <w:shd w:val="clear" w:color="auto" w:fill="FFFFFF"/>
            <w:vAlign w:val="center"/>
          </w:tcPr>
          <w:p w:rsidR="00975975" w:rsidRPr="00104D0F" w:rsidRDefault="00975975" w:rsidP="004201EC">
            <w:pPr>
              <w:jc w:val="center"/>
              <w:rPr>
                <w:b/>
                <w:lang w:val="uk-UA"/>
              </w:rPr>
            </w:pPr>
            <w:r w:rsidRPr="00104D0F">
              <w:rPr>
                <w:b/>
                <w:lang w:val="uk-UA"/>
              </w:rPr>
              <w:t>Технічні вимоги</w:t>
            </w:r>
          </w:p>
        </w:tc>
      </w:tr>
      <w:tr w:rsidR="00975975" w:rsidRPr="00104D0F" w:rsidTr="004201EC">
        <w:trPr>
          <w:trHeight w:val="183"/>
        </w:trPr>
        <w:tc>
          <w:tcPr>
            <w:tcW w:w="567" w:type="dxa"/>
            <w:shd w:val="clear" w:color="auto" w:fill="FFFFFF"/>
            <w:vAlign w:val="center"/>
          </w:tcPr>
          <w:p w:rsidR="00975975" w:rsidRPr="00104D0F" w:rsidRDefault="00975975" w:rsidP="004201EC">
            <w:pPr>
              <w:widowControl w:val="0"/>
              <w:autoSpaceDE w:val="0"/>
              <w:autoSpaceDN w:val="0"/>
              <w:adjustRightInd w:val="0"/>
              <w:jc w:val="center"/>
              <w:rPr>
                <w:b/>
                <w:lang w:val="uk-UA"/>
              </w:rPr>
            </w:pPr>
            <w:r w:rsidRPr="00104D0F">
              <w:rPr>
                <w:b/>
                <w:lang w:val="uk-UA"/>
              </w:rPr>
              <w:t>1.</w:t>
            </w:r>
          </w:p>
        </w:tc>
        <w:tc>
          <w:tcPr>
            <w:tcW w:w="1985" w:type="dxa"/>
            <w:shd w:val="clear" w:color="auto" w:fill="FFFFFF"/>
            <w:vAlign w:val="center"/>
          </w:tcPr>
          <w:p w:rsidR="00975975" w:rsidRPr="00104D0F" w:rsidRDefault="00975975" w:rsidP="004201EC">
            <w:pPr>
              <w:widowControl w:val="0"/>
              <w:autoSpaceDE w:val="0"/>
              <w:autoSpaceDN w:val="0"/>
              <w:adjustRightInd w:val="0"/>
              <w:rPr>
                <w:lang w:val="uk-UA"/>
              </w:rPr>
            </w:pPr>
            <w:r w:rsidRPr="00104D0F">
              <w:rPr>
                <w:color w:val="000000"/>
                <w:bdr w:val="none" w:sz="0" w:space="0" w:color="auto" w:frame="1"/>
                <w:shd w:val="clear" w:color="auto" w:fill="FFFFFF"/>
                <w:lang w:val="uk-UA"/>
              </w:rPr>
              <w:t xml:space="preserve">Папір формату  А 4 </w:t>
            </w:r>
          </w:p>
        </w:tc>
        <w:tc>
          <w:tcPr>
            <w:tcW w:w="1134" w:type="dxa"/>
            <w:shd w:val="clear" w:color="auto" w:fill="FFFFFF"/>
            <w:vAlign w:val="center"/>
          </w:tcPr>
          <w:p w:rsidR="00975975" w:rsidRPr="00104D0F" w:rsidRDefault="00975975" w:rsidP="004201EC">
            <w:pPr>
              <w:jc w:val="center"/>
              <w:rPr>
                <w:lang w:val="uk-UA"/>
              </w:rPr>
            </w:pPr>
            <w:r w:rsidRPr="00104D0F">
              <w:rPr>
                <w:lang w:val="uk-UA"/>
              </w:rPr>
              <w:t>Пачка</w:t>
            </w:r>
          </w:p>
        </w:tc>
        <w:tc>
          <w:tcPr>
            <w:tcW w:w="1163" w:type="dxa"/>
            <w:shd w:val="clear" w:color="auto" w:fill="FFFFFF"/>
            <w:vAlign w:val="center"/>
          </w:tcPr>
          <w:p w:rsidR="00975975" w:rsidRPr="00104D0F" w:rsidRDefault="00975975" w:rsidP="004201EC">
            <w:pPr>
              <w:jc w:val="center"/>
              <w:rPr>
                <w:lang w:val="uk-UA"/>
              </w:rPr>
            </w:pPr>
            <w:r>
              <w:rPr>
                <w:lang w:val="uk-UA"/>
              </w:rPr>
              <w:t>2750</w:t>
            </w:r>
          </w:p>
        </w:tc>
        <w:tc>
          <w:tcPr>
            <w:tcW w:w="4871" w:type="dxa"/>
            <w:shd w:val="clear" w:color="auto" w:fill="FFFFFF"/>
          </w:tcPr>
          <w:p w:rsidR="00975975" w:rsidRPr="00104D0F" w:rsidRDefault="00975975" w:rsidP="004201EC">
            <w:pPr>
              <w:rPr>
                <w:color w:val="000000"/>
                <w:lang w:val="uk-UA" w:eastAsia="en-US"/>
              </w:rPr>
            </w:pPr>
            <w:r w:rsidRPr="00104D0F">
              <w:rPr>
                <w:color w:val="000000"/>
                <w:lang w:val="uk-UA" w:eastAsia="en-US"/>
              </w:rPr>
              <w:t>Формат 210</w:t>
            </w:r>
            <w:r>
              <w:rPr>
                <w:color w:val="000000"/>
                <w:lang w:val="uk-UA" w:eastAsia="en-US"/>
              </w:rPr>
              <w:t xml:space="preserve"> </w:t>
            </w:r>
            <w:r w:rsidRPr="00104D0F">
              <w:rPr>
                <w:color w:val="000000"/>
                <w:lang w:val="uk-UA" w:eastAsia="en-US"/>
              </w:rPr>
              <w:t>мм х 297 мм</w:t>
            </w:r>
          </w:p>
          <w:p w:rsidR="00975975" w:rsidRDefault="00975975" w:rsidP="004201EC">
            <w:pPr>
              <w:rPr>
                <w:rFonts w:cs="Calibri"/>
                <w:lang w:val="uk-UA" w:eastAsia="en-US"/>
              </w:rPr>
            </w:pPr>
            <w:r w:rsidRPr="00104D0F">
              <w:rPr>
                <w:rFonts w:cs="Calibri"/>
                <w:lang w:val="uk-UA" w:eastAsia="en-US"/>
              </w:rPr>
              <w:t xml:space="preserve">Якість паперу повинна відповідати: </w:t>
            </w:r>
          </w:p>
          <w:p w:rsidR="00975975" w:rsidRDefault="00975975" w:rsidP="004201EC">
            <w:pPr>
              <w:rPr>
                <w:rFonts w:cs="Calibri"/>
                <w:lang w:val="uk-UA" w:eastAsia="en-US"/>
              </w:rPr>
            </w:pPr>
            <w:r w:rsidRPr="00104D0F">
              <w:rPr>
                <w:rFonts w:cs="Calibri"/>
                <w:lang w:val="uk-UA" w:eastAsia="en-US"/>
              </w:rPr>
              <w:t>- щільність (вага, маса) згідно ISO 536, g/m2 в діапазоні -  від 77</w:t>
            </w:r>
            <w:r>
              <w:rPr>
                <w:rFonts w:cs="Calibri"/>
                <w:lang w:val="uk-UA" w:eastAsia="en-US"/>
              </w:rPr>
              <w:t xml:space="preserve"> до 85</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товщина листа згідно IS</w:t>
            </w:r>
            <w:r>
              <w:rPr>
                <w:rFonts w:cs="Calibri"/>
                <w:lang w:val="uk-UA" w:eastAsia="en-US"/>
              </w:rPr>
              <w:t xml:space="preserve">O 534, </w:t>
            </w:r>
            <w:proofErr w:type="spellStart"/>
            <w:r>
              <w:rPr>
                <w:rFonts w:cs="Calibri"/>
                <w:lang w:val="uk-UA" w:eastAsia="en-US"/>
              </w:rPr>
              <w:t>μm</w:t>
            </w:r>
            <w:proofErr w:type="spellEnd"/>
            <w:r>
              <w:rPr>
                <w:rFonts w:cs="Calibri"/>
                <w:lang w:val="uk-UA" w:eastAsia="en-US"/>
              </w:rPr>
              <w:t xml:space="preserve"> в діапазоні -  від 85 до 100</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xml:space="preserve">- білизна (Білість) по CIE згідно ISO11475%  або білизна (білість) по CIE  згідно ISO11475 </w:t>
            </w:r>
            <w:r>
              <w:rPr>
                <w:rFonts w:cs="Calibri"/>
                <w:lang w:val="uk-UA" w:eastAsia="en-US"/>
              </w:rPr>
              <w:t>в діапазоні – від 155 до 165</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lastRenderedPageBreak/>
              <w:t>- непро</w:t>
            </w:r>
            <w:r>
              <w:rPr>
                <w:rFonts w:cs="Calibri"/>
                <w:lang w:val="uk-UA" w:eastAsia="en-US"/>
              </w:rPr>
              <w:t>зорість згідно ISO 2471 %  -  89-97</w:t>
            </w:r>
            <w:r w:rsidRPr="00104D0F">
              <w:rPr>
                <w:rFonts w:cs="Calibri"/>
                <w:lang w:val="uk-UA" w:eastAsia="en-US"/>
              </w:rPr>
              <w:t xml:space="preserve">;  - вологість </w:t>
            </w:r>
            <w:proofErr w:type="spellStart"/>
            <w:r w:rsidRPr="00104D0F">
              <w:rPr>
                <w:rFonts w:cs="Calibri"/>
                <w:lang w:val="uk-UA" w:eastAsia="en-US"/>
              </w:rPr>
              <w:t>абс</w:t>
            </w:r>
            <w:proofErr w:type="spellEnd"/>
            <w:r w:rsidRPr="00104D0F">
              <w:rPr>
                <w:rFonts w:cs="Calibri"/>
                <w:lang w:val="uk-UA" w:eastAsia="en-US"/>
              </w:rPr>
              <w:t>. (Вологість) згідно I</w:t>
            </w:r>
            <w:r>
              <w:rPr>
                <w:rFonts w:cs="Calibri"/>
                <w:lang w:val="uk-UA" w:eastAsia="en-US"/>
              </w:rPr>
              <w:t>SO 287 % в діапазоні -  від 4,2 до 6,0</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яскравість UV або яскравість D65  згідно I</w:t>
            </w:r>
            <w:r>
              <w:rPr>
                <w:rFonts w:cs="Calibri"/>
                <w:lang w:val="uk-UA" w:eastAsia="en-US"/>
              </w:rPr>
              <w:t>SO 2470 % в діапазоні -  від 107 до 114;</w:t>
            </w:r>
          </w:p>
          <w:p w:rsidR="00975975" w:rsidRPr="00104D0F" w:rsidRDefault="00975975" w:rsidP="004201EC">
            <w:pPr>
              <w:rPr>
                <w:color w:val="000000"/>
                <w:lang w:val="uk-UA" w:eastAsia="en-US"/>
              </w:rPr>
            </w:pPr>
            <w:r w:rsidRPr="00104D0F">
              <w:rPr>
                <w:color w:val="000000"/>
                <w:bdr w:val="none" w:sz="0" w:space="0" w:color="auto" w:frame="1"/>
                <w:shd w:val="clear" w:color="auto" w:fill="FFFFFF"/>
                <w:lang w:val="uk-UA"/>
              </w:rPr>
              <w:t>Кількість листів  у пачці – 500 шт</w:t>
            </w:r>
            <w:r>
              <w:rPr>
                <w:color w:val="000000"/>
                <w:bdr w:val="none" w:sz="0" w:space="0" w:color="auto" w:frame="1"/>
                <w:shd w:val="clear" w:color="auto" w:fill="FFFFFF"/>
                <w:lang w:val="uk-UA"/>
              </w:rPr>
              <w:t>.</w:t>
            </w:r>
          </w:p>
        </w:tc>
      </w:tr>
      <w:tr w:rsidR="00975975" w:rsidRPr="00104D0F" w:rsidTr="004201EC">
        <w:trPr>
          <w:trHeight w:val="183"/>
        </w:trPr>
        <w:tc>
          <w:tcPr>
            <w:tcW w:w="567" w:type="dxa"/>
            <w:shd w:val="clear" w:color="auto" w:fill="FFFFFF"/>
            <w:vAlign w:val="center"/>
          </w:tcPr>
          <w:p w:rsidR="00975975" w:rsidRPr="00104D0F" w:rsidRDefault="00975975" w:rsidP="004201EC">
            <w:pPr>
              <w:widowControl w:val="0"/>
              <w:autoSpaceDE w:val="0"/>
              <w:autoSpaceDN w:val="0"/>
              <w:adjustRightInd w:val="0"/>
              <w:jc w:val="center"/>
              <w:rPr>
                <w:b/>
                <w:lang w:val="uk-UA"/>
              </w:rPr>
            </w:pPr>
            <w:r>
              <w:rPr>
                <w:b/>
                <w:lang w:val="uk-UA"/>
              </w:rPr>
              <w:lastRenderedPageBreak/>
              <w:t>2.</w:t>
            </w:r>
          </w:p>
        </w:tc>
        <w:tc>
          <w:tcPr>
            <w:tcW w:w="1985" w:type="dxa"/>
            <w:shd w:val="clear" w:color="auto" w:fill="FFFFFF"/>
            <w:vAlign w:val="center"/>
          </w:tcPr>
          <w:p w:rsidR="00975975" w:rsidRPr="00104D0F" w:rsidRDefault="00975975" w:rsidP="004201EC">
            <w:pPr>
              <w:widowControl w:val="0"/>
              <w:autoSpaceDE w:val="0"/>
              <w:autoSpaceDN w:val="0"/>
              <w:adjustRightInd w:val="0"/>
              <w:rPr>
                <w:lang w:val="uk-UA"/>
              </w:rPr>
            </w:pPr>
            <w:r w:rsidRPr="00104D0F">
              <w:rPr>
                <w:color w:val="000000"/>
                <w:bdr w:val="none" w:sz="0" w:space="0" w:color="auto" w:frame="1"/>
                <w:shd w:val="clear" w:color="auto" w:fill="FFFFFF"/>
                <w:lang w:val="uk-UA"/>
              </w:rPr>
              <w:t xml:space="preserve">Папір формату  А 4 </w:t>
            </w:r>
          </w:p>
        </w:tc>
        <w:tc>
          <w:tcPr>
            <w:tcW w:w="1134" w:type="dxa"/>
            <w:shd w:val="clear" w:color="auto" w:fill="FFFFFF"/>
            <w:vAlign w:val="center"/>
          </w:tcPr>
          <w:p w:rsidR="00975975" w:rsidRPr="00104D0F" w:rsidRDefault="00975975" w:rsidP="004201EC">
            <w:pPr>
              <w:jc w:val="center"/>
              <w:rPr>
                <w:lang w:val="uk-UA"/>
              </w:rPr>
            </w:pPr>
            <w:r w:rsidRPr="00104D0F">
              <w:rPr>
                <w:lang w:val="uk-UA"/>
              </w:rPr>
              <w:t>Пачка</w:t>
            </w:r>
          </w:p>
        </w:tc>
        <w:tc>
          <w:tcPr>
            <w:tcW w:w="1163" w:type="dxa"/>
            <w:shd w:val="clear" w:color="auto" w:fill="FFFFFF"/>
            <w:vAlign w:val="center"/>
          </w:tcPr>
          <w:p w:rsidR="00975975" w:rsidRDefault="00975975" w:rsidP="004201EC">
            <w:pPr>
              <w:jc w:val="center"/>
              <w:rPr>
                <w:lang w:val="uk-UA"/>
              </w:rPr>
            </w:pPr>
            <w:r>
              <w:rPr>
                <w:lang w:val="uk-UA"/>
              </w:rPr>
              <w:t>100</w:t>
            </w:r>
          </w:p>
        </w:tc>
        <w:tc>
          <w:tcPr>
            <w:tcW w:w="4871" w:type="dxa"/>
            <w:shd w:val="clear" w:color="auto" w:fill="FFFFFF"/>
          </w:tcPr>
          <w:p w:rsidR="00975975" w:rsidRPr="00104D0F" w:rsidRDefault="00975975" w:rsidP="004201EC">
            <w:pPr>
              <w:rPr>
                <w:color w:val="000000"/>
                <w:lang w:val="uk-UA" w:eastAsia="en-US"/>
              </w:rPr>
            </w:pPr>
            <w:r w:rsidRPr="00104D0F">
              <w:rPr>
                <w:color w:val="000000"/>
                <w:lang w:val="uk-UA" w:eastAsia="en-US"/>
              </w:rPr>
              <w:t>Формат 210</w:t>
            </w:r>
            <w:r>
              <w:rPr>
                <w:color w:val="000000"/>
                <w:lang w:val="uk-UA" w:eastAsia="en-US"/>
              </w:rPr>
              <w:t xml:space="preserve"> </w:t>
            </w:r>
            <w:r w:rsidRPr="00104D0F">
              <w:rPr>
                <w:color w:val="000000"/>
                <w:lang w:val="uk-UA" w:eastAsia="en-US"/>
              </w:rPr>
              <w:t>мм х 297 мм</w:t>
            </w:r>
          </w:p>
          <w:p w:rsidR="00975975" w:rsidRDefault="00975975" w:rsidP="004201EC">
            <w:pPr>
              <w:rPr>
                <w:rFonts w:cs="Calibri"/>
                <w:lang w:val="uk-UA" w:eastAsia="en-US"/>
              </w:rPr>
            </w:pPr>
            <w:r w:rsidRPr="00104D0F">
              <w:rPr>
                <w:rFonts w:cs="Calibri"/>
                <w:lang w:val="uk-UA" w:eastAsia="en-US"/>
              </w:rPr>
              <w:t xml:space="preserve">Якість паперу повинна відповідати: </w:t>
            </w:r>
          </w:p>
          <w:p w:rsidR="00975975" w:rsidRDefault="00975975" w:rsidP="004201EC">
            <w:pPr>
              <w:rPr>
                <w:rFonts w:cs="Calibri"/>
                <w:lang w:val="uk-UA" w:eastAsia="en-US"/>
              </w:rPr>
            </w:pPr>
            <w:r w:rsidRPr="00104D0F">
              <w:rPr>
                <w:rFonts w:cs="Calibri"/>
                <w:lang w:val="uk-UA" w:eastAsia="en-US"/>
              </w:rPr>
              <w:t xml:space="preserve">- щільність (вага, маса) згідно ISO 536, g/m2 в діапазоні -  від </w:t>
            </w:r>
            <w:r>
              <w:rPr>
                <w:rFonts w:cs="Calibri"/>
                <w:lang w:val="uk-UA" w:eastAsia="en-US"/>
              </w:rPr>
              <w:t>150</w:t>
            </w:r>
            <w:r w:rsidRPr="00104D0F">
              <w:rPr>
                <w:rFonts w:cs="Calibri"/>
                <w:lang w:val="uk-UA" w:eastAsia="en-US"/>
              </w:rPr>
              <w:t xml:space="preserve"> до </w:t>
            </w:r>
            <w:r>
              <w:rPr>
                <w:rFonts w:cs="Calibri"/>
                <w:lang w:val="uk-UA" w:eastAsia="en-US"/>
              </w:rPr>
              <w:t>167</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xml:space="preserve">- товщина листа згідно ISO 534, </w:t>
            </w:r>
            <w:proofErr w:type="spellStart"/>
            <w:r w:rsidRPr="00104D0F">
              <w:rPr>
                <w:rFonts w:cs="Calibri"/>
                <w:lang w:val="uk-UA" w:eastAsia="en-US"/>
              </w:rPr>
              <w:t>μm</w:t>
            </w:r>
            <w:proofErr w:type="spellEnd"/>
            <w:r w:rsidRPr="00104D0F">
              <w:rPr>
                <w:rFonts w:cs="Calibri"/>
                <w:lang w:val="uk-UA" w:eastAsia="en-US"/>
              </w:rPr>
              <w:t xml:space="preserve"> в діапазоні -  від </w:t>
            </w:r>
            <w:r>
              <w:rPr>
                <w:rFonts w:cs="Calibri"/>
                <w:lang w:val="uk-UA" w:eastAsia="en-US"/>
              </w:rPr>
              <w:t>159</w:t>
            </w:r>
            <w:r w:rsidRPr="00104D0F">
              <w:rPr>
                <w:rFonts w:cs="Calibri"/>
                <w:lang w:val="uk-UA" w:eastAsia="en-US"/>
              </w:rPr>
              <w:t xml:space="preserve"> до </w:t>
            </w:r>
            <w:r>
              <w:rPr>
                <w:rFonts w:cs="Calibri"/>
                <w:lang w:val="uk-UA" w:eastAsia="en-US"/>
              </w:rPr>
              <w:t>180</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xml:space="preserve">- білизна (Білість) по CIE згідно ISO11475%  або білизна (білість) по CIE  згідно ISO11475 в діапазоні – від </w:t>
            </w:r>
            <w:r>
              <w:rPr>
                <w:rFonts w:cs="Calibri"/>
                <w:lang w:val="uk-UA" w:eastAsia="en-US"/>
              </w:rPr>
              <w:t>155</w:t>
            </w:r>
            <w:r w:rsidRPr="00104D0F">
              <w:rPr>
                <w:rFonts w:cs="Calibri"/>
                <w:lang w:val="uk-UA" w:eastAsia="en-US"/>
              </w:rPr>
              <w:t xml:space="preserve"> до 1</w:t>
            </w:r>
            <w:r>
              <w:rPr>
                <w:rFonts w:cs="Calibri"/>
                <w:lang w:val="uk-UA" w:eastAsia="en-US"/>
              </w:rPr>
              <w:t>62</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непро</w:t>
            </w:r>
            <w:r>
              <w:rPr>
                <w:rFonts w:cs="Calibri"/>
                <w:lang w:val="uk-UA" w:eastAsia="en-US"/>
              </w:rPr>
              <w:t>зорість згідно ISO 2471 %  -  94</w:t>
            </w:r>
            <w:r w:rsidRPr="00104D0F">
              <w:rPr>
                <w:rFonts w:cs="Calibri"/>
                <w:lang w:val="uk-UA" w:eastAsia="en-US"/>
              </w:rPr>
              <w:t>-</w:t>
            </w:r>
            <w:r>
              <w:rPr>
                <w:rFonts w:cs="Calibri"/>
                <w:lang w:val="uk-UA" w:eastAsia="en-US"/>
              </w:rPr>
              <w:t>101</w:t>
            </w:r>
            <w:r w:rsidRPr="00104D0F">
              <w:rPr>
                <w:rFonts w:cs="Calibri"/>
                <w:lang w:val="uk-UA" w:eastAsia="en-US"/>
              </w:rPr>
              <w:t xml:space="preserve">;  - вологість </w:t>
            </w:r>
            <w:proofErr w:type="spellStart"/>
            <w:r w:rsidRPr="00104D0F">
              <w:rPr>
                <w:rFonts w:cs="Calibri"/>
                <w:lang w:val="uk-UA" w:eastAsia="en-US"/>
              </w:rPr>
              <w:t>абс</w:t>
            </w:r>
            <w:proofErr w:type="spellEnd"/>
            <w:r w:rsidRPr="00104D0F">
              <w:rPr>
                <w:rFonts w:cs="Calibri"/>
                <w:lang w:val="uk-UA" w:eastAsia="en-US"/>
              </w:rPr>
              <w:t>. (Вологість) згідно ISO 287 % в діапазоні -  від 4,</w:t>
            </w:r>
            <w:r>
              <w:rPr>
                <w:rFonts w:cs="Calibri"/>
                <w:lang w:val="uk-UA" w:eastAsia="en-US"/>
              </w:rPr>
              <w:t>2 до 6,0</w:t>
            </w:r>
            <w:r w:rsidRPr="00104D0F">
              <w:rPr>
                <w:rFonts w:cs="Calibri"/>
                <w:lang w:val="uk-UA" w:eastAsia="en-US"/>
              </w:rPr>
              <w:t xml:space="preserve">; </w:t>
            </w:r>
          </w:p>
          <w:p w:rsidR="00975975" w:rsidRDefault="00975975" w:rsidP="004201EC">
            <w:pPr>
              <w:rPr>
                <w:rFonts w:cs="Calibri"/>
                <w:lang w:val="uk-UA" w:eastAsia="en-US"/>
              </w:rPr>
            </w:pPr>
            <w:r w:rsidRPr="00104D0F">
              <w:rPr>
                <w:rFonts w:cs="Calibri"/>
                <w:lang w:val="uk-UA" w:eastAsia="en-US"/>
              </w:rPr>
              <w:t>- яскравість UV або яскравість D65  згідно ISO 2470 % в діапазоні -  від 10</w:t>
            </w:r>
            <w:r>
              <w:rPr>
                <w:rFonts w:cs="Calibri"/>
                <w:lang w:val="uk-UA" w:eastAsia="en-US"/>
              </w:rPr>
              <w:t>7</w:t>
            </w:r>
            <w:r w:rsidRPr="00104D0F">
              <w:rPr>
                <w:rFonts w:cs="Calibri"/>
                <w:lang w:val="uk-UA" w:eastAsia="en-US"/>
              </w:rPr>
              <w:t xml:space="preserve"> до 11</w:t>
            </w:r>
            <w:r>
              <w:rPr>
                <w:rFonts w:cs="Calibri"/>
                <w:lang w:val="uk-UA" w:eastAsia="en-US"/>
              </w:rPr>
              <w:t>4;</w:t>
            </w:r>
          </w:p>
          <w:p w:rsidR="00975975" w:rsidRPr="00104D0F" w:rsidRDefault="00975975" w:rsidP="004201EC">
            <w:pPr>
              <w:rPr>
                <w:color w:val="000000"/>
                <w:lang w:val="uk-UA" w:eastAsia="en-US"/>
              </w:rPr>
            </w:pPr>
            <w:r w:rsidRPr="00104D0F">
              <w:rPr>
                <w:color w:val="000000"/>
                <w:bdr w:val="none" w:sz="0" w:space="0" w:color="auto" w:frame="1"/>
                <w:shd w:val="clear" w:color="auto" w:fill="FFFFFF"/>
                <w:lang w:val="uk-UA"/>
              </w:rPr>
              <w:t xml:space="preserve">Кількість листів  у пачці – </w:t>
            </w:r>
            <w:r>
              <w:rPr>
                <w:color w:val="000000"/>
                <w:bdr w:val="none" w:sz="0" w:space="0" w:color="auto" w:frame="1"/>
                <w:shd w:val="clear" w:color="auto" w:fill="FFFFFF"/>
                <w:lang w:val="uk-UA"/>
              </w:rPr>
              <w:t>25</w:t>
            </w:r>
            <w:r w:rsidRPr="00104D0F">
              <w:rPr>
                <w:color w:val="000000"/>
                <w:bdr w:val="none" w:sz="0" w:space="0" w:color="auto" w:frame="1"/>
                <w:shd w:val="clear" w:color="auto" w:fill="FFFFFF"/>
                <w:lang w:val="uk-UA"/>
              </w:rPr>
              <w:t>0 шт</w:t>
            </w:r>
            <w:r>
              <w:rPr>
                <w:color w:val="000000"/>
                <w:bdr w:val="none" w:sz="0" w:space="0" w:color="auto" w:frame="1"/>
                <w:shd w:val="clear" w:color="auto" w:fill="FFFFFF"/>
                <w:lang w:val="uk-UA"/>
              </w:rPr>
              <w:t>.</w:t>
            </w:r>
          </w:p>
        </w:tc>
      </w:tr>
    </w:tbl>
    <w:p w:rsidR="00975975" w:rsidRPr="00104D0F" w:rsidRDefault="00975975" w:rsidP="00975975">
      <w:pPr>
        <w:shd w:val="clear" w:color="auto" w:fill="FFFFFF"/>
        <w:tabs>
          <w:tab w:val="left" w:pos="5220"/>
        </w:tabs>
        <w:ind w:firstLine="567"/>
        <w:rPr>
          <w:b/>
          <w:i/>
          <w:iCs/>
          <w:u w:val="single"/>
          <w:lang w:val="uk-UA"/>
        </w:rPr>
      </w:pPr>
    </w:p>
    <w:p w:rsidR="00975975" w:rsidRPr="00975975" w:rsidRDefault="00975975" w:rsidP="00975975">
      <w:pPr>
        <w:ind w:firstLine="851"/>
        <w:jc w:val="both"/>
        <w:rPr>
          <w:color w:val="000000"/>
          <w:bdr w:val="none" w:sz="0" w:space="0" w:color="auto" w:frame="1"/>
          <w:shd w:val="clear" w:color="auto" w:fill="FFFFFF"/>
        </w:rPr>
      </w:pPr>
      <w:r w:rsidRPr="00104D0F">
        <w:rPr>
          <w:iCs/>
          <w:lang w:val="uk-UA"/>
        </w:rPr>
        <w:t xml:space="preserve">Папір офісний </w:t>
      </w:r>
      <w:r w:rsidRPr="00104D0F">
        <w:rPr>
          <w:color w:val="000000"/>
          <w:bdr w:val="none" w:sz="0" w:space="0" w:color="auto" w:frame="1"/>
          <w:shd w:val="clear" w:color="auto" w:fill="FFFFFF"/>
          <w:lang w:val="uk-UA"/>
        </w:rPr>
        <w:t xml:space="preserve">формату А 4 повинен бути упакований у </w:t>
      </w:r>
      <w:proofErr w:type="spellStart"/>
      <w:r w:rsidRPr="00104D0F">
        <w:rPr>
          <w:color w:val="000000"/>
          <w:bdr w:val="none" w:sz="0" w:space="0" w:color="auto" w:frame="1"/>
          <w:shd w:val="clear" w:color="auto" w:fill="FFFFFF"/>
          <w:lang w:val="uk-UA"/>
        </w:rPr>
        <w:t>вологозахисну</w:t>
      </w:r>
      <w:proofErr w:type="spellEnd"/>
      <w:r w:rsidRPr="00104D0F">
        <w:rPr>
          <w:color w:val="000000"/>
          <w:bdr w:val="none" w:sz="0" w:space="0" w:color="auto" w:frame="1"/>
          <w:shd w:val="clear" w:color="auto" w:fill="FFFFFF"/>
          <w:lang w:val="uk-UA"/>
        </w:rPr>
        <w:t xml:space="preserve"> упаковку.</w:t>
      </w:r>
    </w:p>
    <w:p w:rsidR="00975975" w:rsidRPr="00DC2FD2" w:rsidRDefault="00975975" w:rsidP="00975975">
      <w:pPr>
        <w:ind w:firstLine="851"/>
        <w:jc w:val="both"/>
        <w:rPr>
          <w:iCs/>
          <w:lang w:val="uk-UA"/>
        </w:rPr>
      </w:pPr>
      <w:r w:rsidRPr="00DC2FD2">
        <w:rPr>
          <w:iCs/>
          <w:lang w:val="uk-UA"/>
        </w:rPr>
        <w:t>Гарантійний термін зберігання на поставлений товар повинен складати не менше 12 місяців з дати поставки товару.</w:t>
      </w:r>
    </w:p>
    <w:p w:rsidR="00975975" w:rsidRPr="00104D0F" w:rsidRDefault="00975975" w:rsidP="00975975">
      <w:pPr>
        <w:ind w:firstLine="851"/>
        <w:jc w:val="both"/>
        <w:rPr>
          <w:color w:val="000000"/>
          <w:bdr w:val="none" w:sz="0" w:space="0" w:color="auto" w:frame="1"/>
          <w:shd w:val="clear" w:color="auto" w:fill="FFFFFF"/>
          <w:lang w:val="uk-UA"/>
        </w:rPr>
      </w:pPr>
    </w:p>
    <w:p w:rsidR="00975975" w:rsidRPr="00104D0F" w:rsidRDefault="00975975" w:rsidP="00975975">
      <w:pPr>
        <w:ind w:firstLine="851"/>
        <w:jc w:val="both"/>
        <w:rPr>
          <w:b/>
          <w:i/>
          <w:iCs/>
          <w:lang w:val="uk-UA"/>
        </w:rPr>
      </w:pPr>
      <w:r w:rsidRPr="00104D0F">
        <w:rPr>
          <w:b/>
          <w:i/>
          <w:color w:val="000000"/>
          <w:bdr w:val="none" w:sz="0" w:space="0" w:color="auto" w:frame="1"/>
          <w:shd w:val="clear" w:color="auto" w:fill="FFFFFF"/>
          <w:lang w:val="uk-UA"/>
        </w:rPr>
        <w:t>У складі тендерної пропозиції Учасник повинен надати:</w:t>
      </w:r>
    </w:p>
    <w:p w:rsidR="00975975" w:rsidRPr="00104D0F" w:rsidRDefault="00975975" w:rsidP="00975975">
      <w:pPr>
        <w:numPr>
          <w:ilvl w:val="0"/>
          <w:numId w:val="1"/>
        </w:numPr>
        <w:spacing w:after="200" w:line="276" w:lineRule="auto"/>
        <w:ind w:left="0" w:firstLine="1211"/>
        <w:jc w:val="both"/>
        <w:rPr>
          <w:iCs/>
          <w:lang w:val="uk-UA"/>
        </w:rPr>
      </w:pPr>
      <w:r w:rsidRPr="00104D0F">
        <w:rPr>
          <w:iCs/>
          <w:lang w:val="uk-UA"/>
        </w:rPr>
        <w:t xml:space="preserve"> засвідчений підписом уповноваженої особи Учасника та скріплений печаткою Учасника паспорт якості або сертифікат якості на папір, який виданий на будь-яку попередню одиницю (партію) даної продукції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які зазначені в технічній специфікації;</w:t>
      </w:r>
    </w:p>
    <w:p w:rsidR="00975975" w:rsidRPr="00104D0F" w:rsidRDefault="00975975" w:rsidP="00975975">
      <w:pPr>
        <w:numPr>
          <w:ilvl w:val="0"/>
          <w:numId w:val="1"/>
        </w:numPr>
        <w:spacing w:after="200" w:line="276" w:lineRule="auto"/>
        <w:ind w:left="0" w:firstLine="1211"/>
        <w:jc w:val="both"/>
        <w:rPr>
          <w:iCs/>
          <w:lang w:val="uk-UA"/>
        </w:rPr>
      </w:pPr>
      <w:r w:rsidRPr="00104D0F">
        <w:rPr>
          <w:iCs/>
          <w:lang w:val="uk-UA"/>
        </w:rPr>
        <w:t xml:space="preserve">засвідчений підписом уповноваженої особи Учасника та скріплений печаткою Учасника сертифікат </w:t>
      </w:r>
      <w:r w:rsidRPr="00104D0F">
        <w:rPr>
          <w:color w:val="000000"/>
          <w:shd w:val="clear" w:color="auto" w:fill="FFFFFF"/>
          <w:lang w:val="uk-UA"/>
        </w:rPr>
        <w:t>ISO 9001, який виданий виробнику Товару на його власне виробництво Товару, що є предметом даної закупівлі;</w:t>
      </w:r>
    </w:p>
    <w:p w:rsidR="00975975" w:rsidRPr="00104D0F" w:rsidRDefault="00975975" w:rsidP="00975975">
      <w:pPr>
        <w:numPr>
          <w:ilvl w:val="0"/>
          <w:numId w:val="1"/>
        </w:numPr>
        <w:spacing w:after="200" w:line="276" w:lineRule="auto"/>
        <w:ind w:left="0" w:firstLine="1211"/>
        <w:jc w:val="both"/>
        <w:rPr>
          <w:iCs/>
          <w:lang w:val="uk-UA"/>
        </w:rPr>
      </w:pPr>
      <w:r w:rsidRPr="00104D0F">
        <w:rPr>
          <w:iCs/>
          <w:lang w:val="uk-UA"/>
        </w:rPr>
        <w:t>засвідчений підписом уповноваженої особи Учасника та скріплений печаткою Учасника висновок державної санітарно-епідеміологічної експертизи на Товар, що є предметом даної закупівлі;</w:t>
      </w:r>
    </w:p>
    <w:p w:rsidR="00975975" w:rsidRPr="00104D0F" w:rsidRDefault="00975975" w:rsidP="00975975">
      <w:pPr>
        <w:numPr>
          <w:ilvl w:val="0"/>
          <w:numId w:val="1"/>
        </w:numPr>
        <w:spacing w:after="200" w:line="276" w:lineRule="auto"/>
        <w:ind w:left="0" w:firstLine="1211"/>
        <w:jc w:val="both"/>
        <w:rPr>
          <w:iCs/>
          <w:lang w:val="uk-UA"/>
        </w:rPr>
      </w:pPr>
      <w:r w:rsidRPr="00104D0F">
        <w:rPr>
          <w:iCs/>
          <w:lang w:val="uk-UA"/>
        </w:rPr>
        <w:t xml:space="preserve"> сертифікат якості на сировину з якої виготовлений Товар, якщо запропонований Товар українського виробництва.</w:t>
      </w:r>
    </w:p>
    <w:p w:rsidR="00975975" w:rsidRPr="00975975" w:rsidRDefault="00975975" w:rsidP="00975975">
      <w:pPr>
        <w:ind w:firstLine="1211"/>
        <w:jc w:val="both"/>
        <w:rPr>
          <w:iCs/>
        </w:rPr>
      </w:pPr>
      <w:r w:rsidRPr="00104D0F">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975975" w:rsidRPr="00975975" w:rsidRDefault="00975975" w:rsidP="00975975">
      <w:pPr>
        <w:ind w:firstLine="1211"/>
        <w:jc w:val="both"/>
        <w:rPr>
          <w:iCs/>
        </w:rPr>
      </w:pPr>
    </w:p>
    <w:p w:rsidR="00975975" w:rsidRPr="00DC2FD2" w:rsidRDefault="00975975" w:rsidP="00975975">
      <w:pPr>
        <w:ind w:firstLine="1211"/>
        <w:jc w:val="both"/>
        <w:rPr>
          <w:iCs/>
          <w:lang w:val="uk-UA"/>
        </w:rPr>
      </w:pPr>
      <w:r w:rsidRPr="00DC2FD2">
        <w:rPr>
          <w:b/>
          <w:iCs/>
          <w:lang w:val="uk-UA"/>
        </w:rPr>
        <w:lastRenderedPageBreak/>
        <w:t>ВАЖЛИВО!</w:t>
      </w:r>
      <w:r w:rsidRPr="00DC2FD2">
        <w:rPr>
          <w:iCs/>
          <w:lang w:val="uk-UA"/>
        </w:rPr>
        <w:t xml:space="preserve"> Не приймаються пропозиції на товар, який виготовлений в країні (ах) до якої (</w:t>
      </w:r>
      <w:proofErr w:type="spellStart"/>
      <w:r w:rsidRPr="00DC2FD2">
        <w:rPr>
          <w:iCs/>
          <w:lang w:val="uk-UA"/>
        </w:rPr>
        <w:t>их</w:t>
      </w:r>
      <w:proofErr w:type="spellEnd"/>
      <w:r w:rsidRPr="00DC2FD2">
        <w:rPr>
          <w:iCs/>
          <w:lang w:val="uk-UA"/>
        </w:rPr>
        <w:t>) застосовуються санкції (персональні спеціальні економічні та інших обмежувальні заходи).</w:t>
      </w:r>
    </w:p>
    <w:p w:rsidR="00975975" w:rsidRPr="00104D0F" w:rsidRDefault="00975975" w:rsidP="00975975">
      <w:pPr>
        <w:spacing w:after="120"/>
        <w:jc w:val="both"/>
        <w:rPr>
          <w:i/>
          <w:iCs/>
          <w:lang w:val="uk-UA" w:eastAsia="en-US"/>
        </w:rPr>
      </w:pPr>
    </w:p>
    <w:p w:rsidR="00975975" w:rsidRPr="00104D0F" w:rsidRDefault="00975975" w:rsidP="00975975">
      <w:pPr>
        <w:spacing w:after="120"/>
        <w:ind w:firstLine="851"/>
        <w:jc w:val="both"/>
        <w:rPr>
          <w:i/>
          <w:iCs/>
          <w:lang w:val="uk-UA" w:eastAsia="en-US"/>
        </w:rPr>
      </w:pPr>
      <w:r w:rsidRPr="00104D0F">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p>
    <w:p w:rsidR="00975975" w:rsidRPr="00104D0F" w:rsidRDefault="00975975" w:rsidP="00975975">
      <w:pPr>
        <w:spacing w:after="120"/>
        <w:ind w:firstLine="851"/>
        <w:jc w:val="both"/>
        <w:rPr>
          <w:i/>
          <w:iCs/>
          <w:lang w:val="uk-UA" w:eastAsia="en-US"/>
        </w:rPr>
      </w:pPr>
      <w:r w:rsidRPr="00104D0F">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975975" w:rsidRPr="00104D0F" w:rsidRDefault="00975975" w:rsidP="00975975">
      <w:pPr>
        <w:ind w:left="142"/>
        <w:jc w:val="both"/>
        <w:rPr>
          <w:i/>
          <w:iCs/>
          <w:sz w:val="22"/>
          <w:szCs w:val="22"/>
          <w:lang w:val="uk-UA" w:eastAsia="en-US"/>
        </w:rPr>
      </w:pPr>
    </w:p>
    <w:p w:rsidR="00975975" w:rsidRPr="00104D0F" w:rsidRDefault="00975975" w:rsidP="00975975">
      <w:pPr>
        <w:ind w:left="142"/>
        <w:jc w:val="both"/>
        <w:rPr>
          <w:i/>
          <w:iCs/>
          <w:sz w:val="22"/>
          <w:szCs w:val="22"/>
          <w:lang w:val="uk-UA" w:eastAsia="en-US"/>
        </w:rPr>
      </w:pPr>
    </w:p>
    <w:p w:rsidR="00975975" w:rsidRPr="00104D0F" w:rsidRDefault="00975975" w:rsidP="00975975">
      <w:pPr>
        <w:ind w:left="142"/>
        <w:jc w:val="both"/>
        <w:rPr>
          <w:i/>
          <w:iCs/>
          <w:sz w:val="22"/>
          <w:szCs w:val="22"/>
          <w:lang w:val="uk-UA" w:eastAsia="en-US"/>
        </w:rPr>
      </w:pPr>
    </w:p>
    <w:p w:rsidR="00975975" w:rsidRPr="00104D0F" w:rsidRDefault="00975975" w:rsidP="00975975">
      <w:pPr>
        <w:ind w:left="142"/>
        <w:jc w:val="both"/>
        <w:rPr>
          <w:i/>
          <w:iCs/>
          <w:sz w:val="22"/>
          <w:szCs w:val="22"/>
          <w:lang w:val="uk-UA" w:eastAsia="en-US"/>
        </w:rPr>
      </w:pPr>
    </w:p>
    <w:p w:rsidR="00B5748E" w:rsidRPr="00975975" w:rsidRDefault="00B5748E">
      <w:pPr>
        <w:rPr>
          <w:lang w:val="uk-UA"/>
        </w:rPr>
      </w:pPr>
      <w:bookmarkStart w:id="0" w:name="_GoBack"/>
      <w:bookmarkEnd w:id="0"/>
    </w:p>
    <w:sectPr w:rsidR="00B5748E" w:rsidRPr="00975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08"/>
    <w:rsid w:val="00474F08"/>
    <w:rsid w:val="00975975"/>
    <w:rsid w:val="00B5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25408-495F-461D-92E4-7331631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5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2021-12-01T13:12:00Z</dcterms:created>
  <dcterms:modified xsi:type="dcterms:W3CDTF">2021-12-01T13:12:00Z</dcterms:modified>
</cp:coreProperties>
</file>